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B950A" w14:textId="77777777" w:rsidR="00DF67C8" w:rsidRPr="00ED7EBA" w:rsidRDefault="00DF67C8" w:rsidP="007E01CA">
      <w:pPr>
        <w:spacing w:after="0" w:line="240" w:lineRule="auto"/>
        <w:jc w:val="center"/>
        <w:rPr>
          <w:rFonts w:ascii="Times New Roman" w:hAnsi="Times New Roman" w:cs="Times New Roman"/>
          <w:b/>
          <w:szCs w:val="24"/>
        </w:rPr>
      </w:pPr>
      <w:r w:rsidRPr="00ED7EBA">
        <w:rPr>
          <w:rFonts w:ascii="Times New Roman" w:hAnsi="Times New Roman" w:cs="Times New Roman"/>
          <w:b/>
          <w:szCs w:val="24"/>
        </w:rPr>
        <w:t>EDUCAÇÃO FINANCEIRA NAS ESCOLAS: ESTUDO DE CASO DE UMA ESCOLA PRIVADA DE ENSINO FUNDAMENTAL NO MUNICÍPIO DE SANTA MARIA (RS)</w:t>
      </w:r>
    </w:p>
    <w:p w14:paraId="2AF173F4" w14:textId="77777777" w:rsidR="000949B6" w:rsidRPr="00ED7EBA" w:rsidRDefault="000949B6" w:rsidP="007E01CA">
      <w:pPr>
        <w:spacing w:after="0" w:line="240" w:lineRule="auto"/>
        <w:jc w:val="center"/>
        <w:rPr>
          <w:rFonts w:ascii="Times New Roman" w:hAnsi="Times New Roman" w:cs="Times New Roman"/>
          <w:b/>
          <w:szCs w:val="24"/>
        </w:rPr>
      </w:pPr>
    </w:p>
    <w:p w14:paraId="0BFA30E2" w14:textId="2438FD0B" w:rsidR="000949B6" w:rsidRPr="00ED7EBA" w:rsidRDefault="000949B6" w:rsidP="007E01CA">
      <w:pPr>
        <w:spacing w:after="0" w:line="240" w:lineRule="auto"/>
        <w:jc w:val="center"/>
        <w:rPr>
          <w:rFonts w:ascii="Times New Roman" w:hAnsi="Times New Roman" w:cs="Times New Roman"/>
          <w:b/>
          <w:szCs w:val="24"/>
          <w:lang w:val="en-US"/>
        </w:rPr>
      </w:pPr>
      <w:r w:rsidRPr="00ED7EBA">
        <w:rPr>
          <w:rFonts w:ascii="Times New Roman" w:hAnsi="Times New Roman" w:cs="Times New Roman"/>
          <w:b/>
          <w:szCs w:val="24"/>
          <w:lang w:val="en-US"/>
        </w:rPr>
        <w:t>FINANCIAL EDUCATION IN SCHOOLS: A CASE STUDY OF A PRIVATE ELEMENTARY SCHOOL IN THE SANTA MARIA (RS)</w:t>
      </w:r>
      <w:r w:rsidR="00DE413D">
        <w:rPr>
          <w:rFonts w:ascii="Times New Roman" w:hAnsi="Times New Roman" w:cs="Times New Roman"/>
          <w:b/>
          <w:szCs w:val="24"/>
          <w:lang w:val="en-US"/>
        </w:rPr>
        <w:t xml:space="preserve"> </w:t>
      </w:r>
      <w:r w:rsidR="00DE413D" w:rsidRPr="00ED7EBA">
        <w:rPr>
          <w:rFonts w:ascii="Times New Roman" w:hAnsi="Times New Roman" w:cs="Times New Roman"/>
          <w:b/>
          <w:szCs w:val="24"/>
          <w:lang w:val="en-US"/>
        </w:rPr>
        <w:t>CITY</w:t>
      </w:r>
      <w:r w:rsidRPr="00ED7EBA">
        <w:rPr>
          <w:rFonts w:ascii="Times New Roman" w:hAnsi="Times New Roman" w:cs="Times New Roman"/>
          <w:b/>
          <w:szCs w:val="24"/>
          <w:lang w:val="en-US"/>
        </w:rPr>
        <w:t xml:space="preserve"> </w:t>
      </w:r>
    </w:p>
    <w:p w14:paraId="535EE652" w14:textId="77777777" w:rsidR="00DF67C8" w:rsidRPr="002F5DC2" w:rsidRDefault="00DF67C8" w:rsidP="007E01CA">
      <w:pPr>
        <w:spacing w:after="0" w:line="240" w:lineRule="auto"/>
        <w:jc w:val="center"/>
        <w:rPr>
          <w:rFonts w:ascii="Times New Roman" w:hAnsi="Times New Roman" w:cs="Times New Roman"/>
          <w:b/>
          <w:szCs w:val="24"/>
          <w:lang w:val="en-US"/>
        </w:rPr>
      </w:pPr>
    </w:p>
    <w:p w14:paraId="7AB6C961" w14:textId="25491EF5" w:rsidR="00DF67C8" w:rsidRDefault="00DF67C8" w:rsidP="007E01CA">
      <w:pPr>
        <w:spacing w:after="0" w:line="240" w:lineRule="auto"/>
        <w:jc w:val="right"/>
        <w:rPr>
          <w:rFonts w:ascii="Times New Roman" w:hAnsi="Times New Roman" w:cs="Times New Roman"/>
          <w:szCs w:val="24"/>
        </w:rPr>
      </w:pPr>
      <w:proofErr w:type="spellStart"/>
      <w:r w:rsidRPr="00ED7EBA">
        <w:rPr>
          <w:rFonts w:ascii="Times New Roman" w:hAnsi="Times New Roman" w:cs="Times New Roman"/>
          <w:szCs w:val="24"/>
        </w:rPr>
        <w:t>Tatiéli</w:t>
      </w:r>
      <w:proofErr w:type="spellEnd"/>
      <w:r w:rsidRPr="00ED7EBA">
        <w:rPr>
          <w:rFonts w:ascii="Times New Roman" w:hAnsi="Times New Roman" w:cs="Times New Roman"/>
          <w:szCs w:val="24"/>
        </w:rPr>
        <w:t xml:space="preserve"> Monique </w:t>
      </w:r>
      <w:proofErr w:type="spellStart"/>
      <w:r w:rsidRPr="00ED7EBA">
        <w:rPr>
          <w:rFonts w:ascii="Times New Roman" w:hAnsi="Times New Roman" w:cs="Times New Roman"/>
          <w:szCs w:val="24"/>
        </w:rPr>
        <w:t>Brönstrup</w:t>
      </w:r>
      <w:proofErr w:type="spellEnd"/>
      <w:r w:rsidR="00140614">
        <w:rPr>
          <w:rStyle w:val="Refdenotaderodap"/>
          <w:rFonts w:ascii="Times New Roman" w:hAnsi="Times New Roman" w:cs="Times New Roman"/>
          <w:szCs w:val="24"/>
        </w:rPr>
        <w:footnoteReference w:id="1"/>
      </w:r>
    </w:p>
    <w:p w14:paraId="5158762A" w14:textId="56777FE5" w:rsidR="00DF67C8" w:rsidRPr="00ED7EBA" w:rsidRDefault="00DF67C8" w:rsidP="007E01CA">
      <w:pPr>
        <w:spacing w:after="0" w:line="240" w:lineRule="auto"/>
        <w:jc w:val="right"/>
        <w:rPr>
          <w:rFonts w:ascii="Times New Roman" w:hAnsi="Times New Roman" w:cs="Times New Roman"/>
          <w:szCs w:val="24"/>
        </w:rPr>
      </w:pPr>
      <w:proofErr w:type="spellStart"/>
      <w:r w:rsidRPr="00ED7EBA">
        <w:rPr>
          <w:rFonts w:ascii="Times New Roman" w:hAnsi="Times New Roman" w:cs="Times New Roman"/>
          <w:szCs w:val="24"/>
        </w:rPr>
        <w:t>Kalinca</w:t>
      </w:r>
      <w:proofErr w:type="spellEnd"/>
      <w:r w:rsidRPr="00ED7EBA">
        <w:rPr>
          <w:rFonts w:ascii="Times New Roman" w:hAnsi="Times New Roman" w:cs="Times New Roman"/>
          <w:szCs w:val="24"/>
        </w:rPr>
        <w:t xml:space="preserve"> Léia Becker</w:t>
      </w:r>
      <w:r w:rsidR="00140614">
        <w:rPr>
          <w:rStyle w:val="Refdenotaderodap"/>
          <w:rFonts w:ascii="Times New Roman" w:hAnsi="Times New Roman" w:cs="Times New Roman"/>
          <w:szCs w:val="24"/>
        </w:rPr>
        <w:footnoteReference w:id="2"/>
      </w:r>
    </w:p>
    <w:p w14:paraId="042F26A0" w14:textId="77777777" w:rsidR="001B71C0" w:rsidRDefault="001B71C0" w:rsidP="007E01CA">
      <w:pPr>
        <w:spacing w:after="0" w:line="240" w:lineRule="auto"/>
        <w:jc w:val="both"/>
        <w:rPr>
          <w:rFonts w:ascii="Times New Roman" w:hAnsi="Times New Roman" w:cs="Times New Roman"/>
          <w:b/>
          <w:szCs w:val="24"/>
        </w:rPr>
      </w:pPr>
    </w:p>
    <w:p w14:paraId="694BCCAC" w14:textId="428121CC" w:rsidR="00DF67C8" w:rsidRPr="001B71C0" w:rsidRDefault="001B71C0" w:rsidP="007E01CA">
      <w:pPr>
        <w:spacing w:after="0" w:line="240" w:lineRule="auto"/>
        <w:jc w:val="both"/>
        <w:rPr>
          <w:rFonts w:ascii="Times New Roman" w:hAnsi="Times New Roman" w:cs="Times New Roman"/>
          <w:b/>
          <w:szCs w:val="24"/>
        </w:rPr>
      </w:pPr>
      <w:r>
        <w:rPr>
          <w:rFonts w:ascii="Times New Roman" w:hAnsi="Times New Roman" w:cs="Times New Roman"/>
          <w:b/>
          <w:szCs w:val="24"/>
        </w:rPr>
        <w:t xml:space="preserve">RESUMO: </w:t>
      </w:r>
      <w:r w:rsidR="00DE413D">
        <w:rPr>
          <w:rFonts w:ascii="Times New Roman" w:hAnsi="Times New Roman" w:cs="Times New Roman"/>
          <w:szCs w:val="24"/>
        </w:rPr>
        <w:t>Este estudo buscou</w:t>
      </w:r>
      <w:r w:rsidR="00DF67C8" w:rsidRPr="00ED7EBA">
        <w:rPr>
          <w:rFonts w:ascii="Times New Roman" w:hAnsi="Times New Roman" w:cs="Times New Roman"/>
          <w:szCs w:val="24"/>
        </w:rPr>
        <w:t xml:space="preserve"> analisar a inserção do ensino da Educação Financeira em uma escola privada d</w:t>
      </w:r>
      <w:r w:rsidR="005C6FD4">
        <w:rPr>
          <w:rFonts w:ascii="Times New Roman" w:hAnsi="Times New Roman" w:cs="Times New Roman"/>
          <w:szCs w:val="24"/>
        </w:rPr>
        <w:t>e</w:t>
      </w:r>
      <w:r w:rsidR="00DF67C8" w:rsidRPr="00ED7EBA">
        <w:rPr>
          <w:rFonts w:ascii="Times New Roman" w:hAnsi="Times New Roman" w:cs="Times New Roman"/>
          <w:szCs w:val="24"/>
        </w:rPr>
        <w:t xml:space="preserve"> Ensino Fundamental, situada no município de Santa Maria – RS. Para tanto, </w:t>
      </w:r>
      <w:r w:rsidR="00DE413D">
        <w:rPr>
          <w:rFonts w:ascii="Times New Roman" w:hAnsi="Times New Roman" w:cs="Times New Roman"/>
          <w:szCs w:val="24"/>
        </w:rPr>
        <w:t xml:space="preserve">realizou-se um </w:t>
      </w:r>
      <w:r w:rsidR="00DF67C8" w:rsidRPr="00ED7EBA">
        <w:rPr>
          <w:rFonts w:ascii="Times New Roman" w:hAnsi="Times New Roman" w:cs="Times New Roman"/>
          <w:szCs w:val="24"/>
        </w:rPr>
        <w:t>estudo de caso a</w:t>
      </w:r>
      <w:r w:rsidR="00DE413D">
        <w:rPr>
          <w:rFonts w:ascii="Times New Roman" w:hAnsi="Times New Roman" w:cs="Times New Roman"/>
          <w:szCs w:val="24"/>
        </w:rPr>
        <w:t>través da</w:t>
      </w:r>
      <w:r w:rsidR="00DF67C8" w:rsidRPr="00ED7EBA">
        <w:rPr>
          <w:rFonts w:ascii="Times New Roman" w:hAnsi="Times New Roman" w:cs="Times New Roman"/>
          <w:szCs w:val="24"/>
        </w:rPr>
        <w:t xml:space="preserve"> aplicação de questionários estruturados aos estudantes, pr</w:t>
      </w:r>
      <w:r w:rsidR="00923373">
        <w:rPr>
          <w:rFonts w:ascii="Times New Roman" w:hAnsi="Times New Roman" w:cs="Times New Roman"/>
          <w:szCs w:val="24"/>
        </w:rPr>
        <w:t>ofessores e o diretor</w:t>
      </w:r>
      <w:r w:rsidR="00DF67C8" w:rsidRPr="00ED7EBA">
        <w:rPr>
          <w:rFonts w:ascii="Times New Roman" w:hAnsi="Times New Roman" w:cs="Times New Roman"/>
          <w:szCs w:val="24"/>
        </w:rPr>
        <w:t>. Os resultados demonstram que a disciplina está inserida de maneira transversal, sendo que a maioria dos professores apresentam conhecimentos sobre o tema e a metade inclui o tema na disciplina que ministra. Os alunos apresentam conhecime</w:t>
      </w:r>
      <w:r w:rsidR="00DE413D">
        <w:rPr>
          <w:rFonts w:ascii="Times New Roman" w:hAnsi="Times New Roman" w:cs="Times New Roman"/>
          <w:szCs w:val="24"/>
        </w:rPr>
        <w:t xml:space="preserve">ntos sobre Educação Financeira </w:t>
      </w:r>
      <w:r w:rsidR="00923373">
        <w:rPr>
          <w:rFonts w:ascii="Times New Roman" w:hAnsi="Times New Roman" w:cs="Times New Roman"/>
          <w:szCs w:val="24"/>
        </w:rPr>
        <w:t>obtidos através</w:t>
      </w:r>
      <w:r w:rsidR="00DE413D">
        <w:rPr>
          <w:rFonts w:ascii="Times New Roman" w:hAnsi="Times New Roman" w:cs="Times New Roman"/>
          <w:szCs w:val="24"/>
        </w:rPr>
        <w:t xml:space="preserve"> do trabalho na escola </w:t>
      </w:r>
      <w:r w:rsidR="00923373">
        <w:rPr>
          <w:rFonts w:ascii="Times New Roman" w:hAnsi="Times New Roman" w:cs="Times New Roman"/>
          <w:szCs w:val="24"/>
        </w:rPr>
        <w:t xml:space="preserve">e </w:t>
      </w:r>
      <w:r w:rsidR="00DF67C8" w:rsidRPr="00ED7EBA">
        <w:rPr>
          <w:rFonts w:ascii="Times New Roman" w:hAnsi="Times New Roman" w:cs="Times New Roman"/>
          <w:szCs w:val="24"/>
        </w:rPr>
        <w:t xml:space="preserve">também através de meios eletrônicos. Eles consideram o tema importante e creem que o ambiente escolar é o mais adequado para englobar o assunto. Também apresentam consciência da importância da Educação Financeira, porém são poucos que o praticam. A maioria dos pais incentivam os filhos a poupar através do cofrinho, e mesmo aqueles alunos que não praticam este hábito consideram o cofrinho </w:t>
      </w:r>
      <w:proofErr w:type="gramStart"/>
      <w:r w:rsidR="00DF67C8" w:rsidRPr="00ED7EBA">
        <w:rPr>
          <w:rFonts w:ascii="Times New Roman" w:hAnsi="Times New Roman" w:cs="Times New Roman"/>
          <w:szCs w:val="24"/>
        </w:rPr>
        <w:t>muito</w:t>
      </w:r>
      <w:proofErr w:type="gramEnd"/>
      <w:r w:rsidR="00DF67C8" w:rsidRPr="00ED7EBA">
        <w:rPr>
          <w:rFonts w:ascii="Times New Roman" w:hAnsi="Times New Roman" w:cs="Times New Roman"/>
          <w:szCs w:val="24"/>
        </w:rPr>
        <w:t xml:space="preserve"> importante. Os estudantes que </w:t>
      </w:r>
      <w:r>
        <w:rPr>
          <w:rFonts w:ascii="Times New Roman" w:hAnsi="Times New Roman" w:cs="Times New Roman"/>
          <w:szCs w:val="24"/>
        </w:rPr>
        <w:t>receb</w:t>
      </w:r>
      <w:r w:rsidR="00DF67C8" w:rsidRPr="00ED7EBA">
        <w:rPr>
          <w:rFonts w:ascii="Times New Roman" w:hAnsi="Times New Roman" w:cs="Times New Roman"/>
          <w:szCs w:val="24"/>
        </w:rPr>
        <w:t xml:space="preserve">em mesada sabem administrá-la, dividindo entre poupar e gastar de maneira consciente. A Educação Financeira como tema transversal </w:t>
      </w:r>
      <w:r>
        <w:rPr>
          <w:rFonts w:ascii="Times New Roman" w:hAnsi="Times New Roman" w:cs="Times New Roman"/>
          <w:szCs w:val="24"/>
        </w:rPr>
        <w:t>oferece</w:t>
      </w:r>
      <w:r w:rsidR="00DF67C8" w:rsidRPr="00ED7EBA">
        <w:rPr>
          <w:rFonts w:ascii="Times New Roman" w:hAnsi="Times New Roman" w:cs="Times New Roman"/>
          <w:szCs w:val="24"/>
        </w:rPr>
        <w:t xml:space="preserve"> vantagens para os alunos, mostrando a eles o quão importante é ter uma vida financeira equilibrada e que o poupar de hoje refletirá na capacidade de conquistar algo almejado no futuro. </w:t>
      </w:r>
    </w:p>
    <w:p w14:paraId="0E533C09" w14:textId="77777777" w:rsidR="000949B6" w:rsidRPr="00ED7EBA" w:rsidRDefault="00DF67C8" w:rsidP="007E01CA">
      <w:pPr>
        <w:spacing w:after="0" w:line="240" w:lineRule="auto"/>
        <w:jc w:val="both"/>
        <w:rPr>
          <w:rFonts w:ascii="Times New Roman" w:hAnsi="Times New Roman" w:cs="Times New Roman"/>
          <w:szCs w:val="24"/>
          <w:lang w:val="en-US"/>
        </w:rPr>
      </w:pPr>
      <w:r w:rsidRPr="00ED7EBA">
        <w:rPr>
          <w:rFonts w:ascii="Times New Roman" w:hAnsi="Times New Roman" w:cs="Times New Roman"/>
          <w:b/>
          <w:szCs w:val="24"/>
        </w:rPr>
        <w:t xml:space="preserve">Palavras-chave: </w:t>
      </w:r>
      <w:r w:rsidRPr="00ED7EBA">
        <w:rPr>
          <w:rFonts w:ascii="Times New Roman" w:hAnsi="Times New Roman" w:cs="Times New Roman"/>
          <w:szCs w:val="24"/>
        </w:rPr>
        <w:t xml:space="preserve">Educação Financeira. Escola. </w:t>
      </w:r>
      <w:proofErr w:type="spellStart"/>
      <w:r w:rsidRPr="00ED7EBA">
        <w:rPr>
          <w:rFonts w:ascii="Times New Roman" w:hAnsi="Times New Roman" w:cs="Times New Roman"/>
          <w:szCs w:val="24"/>
          <w:lang w:val="en-US"/>
        </w:rPr>
        <w:t>Estudo</w:t>
      </w:r>
      <w:proofErr w:type="spellEnd"/>
      <w:r w:rsidRPr="00ED7EBA">
        <w:rPr>
          <w:rFonts w:ascii="Times New Roman" w:hAnsi="Times New Roman" w:cs="Times New Roman"/>
          <w:szCs w:val="24"/>
          <w:lang w:val="en-US"/>
        </w:rPr>
        <w:t xml:space="preserve"> de </w:t>
      </w:r>
      <w:proofErr w:type="spellStart"/>
      <w:r w:rsidRPr="00ED7EBA">
        <w:rPr>
          <w:rFonts w:ascii="Times New Roman" w:hAnsi="Times New Roman" w:cs="Times New Roman"/>
          <w:szCs w:val="24"/>
          <w:lang w:val="en-US"/>
        </w:rPr>
        <w:t>Caso</w:t>
      </w:r>
      <w:proofErr w:type="spellEnd"/>
      <w:r w:rsidRPr="00ED7EBA">
        <w:rPr>
          <w:rFonts w:ascii="Times New Roman" w:hAnsi="Times New Roman" w:cs="Times New Roman"/>
          <w:szCs w:val="24"/>
          <w:lang w:val="en-US"/>
        </w:rPr>
        <w:t>.</w:t>
      </w:r>
    </w:p>
    <w:p w14:paraId="2A32F0F3" w14:textId="77777777" w:rsidR="000949B6" w:rsidRPr="00ED7EBA" w:rsidRDefault="000949B6" w:rsidP="007E01CA">
      <w:pPr>
        <w:spacing w:after="0" w:line="240" w:lineRule="auto"/>
        <w:jc w:val="both"/>
        <w:rPr>
          <w:rFonts w:ascii="Times New Roman" w:hAnsi="Times New Roman" w:cs="Times New Roman"/>
          <w:szCs w:val="24"/>
          <w:lang w:val="en-US"/>
        </w:rPr>
      </w:pPr>
    </w:p>
    <w:p w14:paraId="2536E0D3" w14:textId="497A3B40" w:rsidR="000949B6" w:rsidRDefault="00DF67C8" w:rsidP="007E01CA">
      <w:pPr>
        <w:spacing w:after="0" w:line="240" w:lineRule="auto"/>
        <w:jc w:val="both"/>
        <w:rPr>
          <w:rFonts w:ascii="Times New Roman" w:hAnsi="Times New Roman" w:cs="Times New Roman"/>
          <w:szCs w:val="24"/>
          <w:lang w:val="en-US"/>
        </w:rPr>
      </w:pPr>
      <w:r w:rsidRPr="00ED7EBA">
        <w:rPr>
          <w:rFonts w:ascii="Times New Roman" w:hAnsi="Times New Roman" w:cs="Times New Roman"/>
          <w:b/>
          <w:szCs w:val="24"/>
          <w:lang w:val="en-US"/>
        </w:rPr>
        <w:t>ABSTRACT</w:t>
      </w:r>
      <w:r w:rsidR="001B71C0">
        <w:rPr>
          <w:rFonts w:ascii="Times New Roman" w:hAnsi="Times New Roman" w:cs="Times New Roman"/>
          <w:szCs w:val="24"/>
          <w:lang w:val="en-US"/>
        </w:rPr>
        <w:t xml:space="preserve">: </w:t>
      </w:r>
      <w:r w:rsidR="00923373" w:rsidRPr="00923373">
        <w:rPr>
          <w:rFonts w:ascii="Times New Roman" w:hAnsi="Times New Roman" w:cs="Times New Roman"/>
          <w:szCs w:val="24"/>
          <w:lang w:val="en-US"/>
        </w:rPr>
        <w:t xml:space="preserve">This study investigates the inclusion of financial education teaching in a private elementary school, located in the Santa Maria </w:t>
      </w:r>
      <w:r w:rsidR="00923373">
        <w:rPr>
          <w:rFonts w:ascii="Times New Roman" w:hAnsi="Times New Roman" w:cs="Times New Roman"/>
          <w:szCs w:val="24"/>
          <w:lang w:val="en-US"/>
        </w:rPr>
        <w:t>–</w:t>
      </w:r>
      <w:r w:rsidR="00923373" w:rsidRPr="00923373">
        <w:rPr>
          <w:rFonts w:ascii="Times New Roman" w:hAnsi="Times New Roman" w:cs="Times New Roman"/>
          <w:szCs w:val="24"/>
          <w:lang w:val="en-US"/>
        </w:rPr>
        <w:t xml:space="preserve"> RS</w:t>
      </w:r>
      <w:r w:rsidR="00923373">
        <w:rPr>
          <w:rFonts w:ascii="Times New Roman" w:hAnsi="Times New Roman" w:cs="Times New Roman"/>
          <w:szCs w:val="24"/>
          <w:lang w:val="en-US"/>
        </w:rPr>
        <w:t xml:space="preserve"> city</w:t>
      </w:r>
      <w:r w:rsidR="00923373" w:rsidRPr="00923373">
        <w:rPr>
          <w:rFonts w:ascii="Times New Roman" w:hAnsi="Times New Roman" w:cs="Times New Roman"/>
          <w:szCs w:val="24"/>
          <w:lang w:val="en-US"/>
        </w:rPr>
        <w:t xml:space="preserve">. Therefore, </w:t>
      </w:r>
      <w:r w:rsidR="00923373">
        <w:rPr>
          <w:rFonts w:ascii="Times New Roman" w:hAnsi="Times New Roman" w:cs="Times New Roman"/>
          <w:szCs w:val="24"/>
          <w:lang w:val="en-US"/>
        </w:rPr>
        <w:t xml:space="preserve">it </w:t>
      </w:r>
      <w:proofErr w:type="gramStart"/>
      <w:r w:rsidR="00923373">
        <w:rPr>
          <w:rFonts w:ascii="Times New Roman" w:hAnsi="Times New Roman" w:cs="Times New Roman"/>
          <w:szCs w:val="24"/>
          <w:lang w:val="en-US"/>
        </w:rPr>
        <w:t>was made</w:t>
      </w:r>
      <w:proofErr w:type="gramEnd"/>
      <w:r w:rsidR="00923373">
        <w:rPr>
          <w:rFonts w:ascii="Times New Roman" w:hAnsi="Times New Roman" w:cs="Times New Roman"/>
          <w:szCs w:val="24"/>
          <w:lang w:val="en-US"/>
        </w:rPr>
        <w:t xml:space="preserve"> </w:t>
      </w:r>
      <w:r w:rsidR="00923373" w:rsidRPr="00923373">
        <w:rPr>
          <w:rFonts w:ascii="Times New Roman" w:hAnsi="Times New Roman" w:cs="Times New Roman"/>
          <w:szCs w:val="24"/>
          <w:lang w:val="en-US"/>
        </w:rPr>
        <w:t>a case study by applying structured questionnaires to students, teachers and</w:t>
      </w:r>
      <w:r w:rsidR="00923373">
        <w:rPr>
          <w:rFonts w:ascii="Times New Roman" w:hAnsi="Times New Roman" w:cs="Times New Roman"/>
          <w:szCs w:val="24"/>
          <w:lang w:val="en-US"/>
        </w:rPr>
        <w:t xml:space="preserve"> the principal</w:t>
      </w:r>
      <w:r w:rsidR="00923373" w:rsidRPr="00923373">
        <w:rPr>
          <w:rFonts w:ascii="Times New Roman" w:hAnsi="Times New Roman" w:cs="Times New Roman"/>
          <w:szCs w:val="24"/>
          <w:lang w:val="en-US"/>
        </w:rPr>
        <w:t xml:space="preserve">. The results show that discipline </w:t>
      </w:r>
      <w:proofErr w:type="gramStart"/>
      <w:r w:rsidR="00923373" w:rsidRPr="00923373">
        <w:rPr>
          <w:rFonts w:ascii="Times New Roman" w:hAnsi="Times New Roman" w:cs="Times New Roman"/>
          <w:szCs w:val="24"/>
          <w:lang w:val="en-US"/>
        </w:rPr>
        <w:t>is inserted</w:t>
      </w:r>
      <w:proofErr w:type="gramEnd"/>
      <w:r w:rsidR="00923373" w:rsidRPr="00923373">
        <w:rPr>
          <w:rFonts w:ascii="Times New Roman" w:hAnsi="Times New Roman" w:cs="Times New Roman"/>
          <w:szCs w:val="24"/>
          <w:lang w:val="en-US"/>
        </w:rPr>
        <w:t xml:space="preserve"> transversely, and most teachers have knowledge on the subject and half includes the topic in the discipline </w:t>
      </w:r>
      <w:r w:rsidR="00923373">
        <w:rPr>
          <w:rFonts w:ascii="Times New Roman" w:hAnsi="Times New Roman" w:cs="Times New Roman"/>
          <w:szCs w:val="24"/>
          <w:lang w:val="en-US"/>
        </w:rPr>
        <w:t xml:space="preserve">that </w:t>
      </w:r>
      <w:r w:rsidR="00923373" w:rsidRPr="00923373">
        <w:rPr>
          <w:rFonts w:ascii="Times New Roman" w:hAnsi="Times New Roman" w:cs="Times New Roman"/>
          <w:szCs w:val="24"/>
          <w:lang w:val="en-US"/>
        </w:rPr>
        <w:t xml:space="preserve">he teaches. Students have knowledge of financial education obtained through work at school </w:t>
      </w:r>
      <w:proofErr w:type="gramStart"/>
      <w:r w:rsidR="00923373" w:rsidRPr="00923373">
        <w:rPr>
          <w:rFonts w:ascii="Times New Roman" w:hAnsi="Times New Roman" w:cs="Times New Roman"/>
          <w:szCs w:val="24"/>
          <w:lang w:val="en-US"/>
        </w:rPr>
        <w:t>an</w:t>
      </w:r>
      <w:r w:rsidR="00923373">
        <w:rPr>
          <w:rFonts w:ascii="Times New Roman" w:hAnsi="Times New Roman" w:cs="Times New Roman"/>
          <w:szCs w:val="24"/>
          <w:lang w:val="en-US"/>
        </w:rPr>
        <w:t>d also</w:t>
      </w:r>
      <w:proofErr w:type="gramEnd"/>
      <w:r w:rsidR="00923373">
        <w:rPr>
          <w:rFonts w:ascii="Times New Roman" w:hAnsi="Times New Roman" w:cs="Times New Roman"/>
          <w:szCs w:val="24"/>
          <w:lang w:val="en-US"/>
        </w:rPr>
        <w:t xml:space="preserve"> through electronic means</w:t>
      </w:r>
      <w:r w:rsidR="00923373" w:rsidRPr="00923373">
        <w:rPr>
          <w:rFonts w:ascii="Times New Roman" w:hAnsi="Times New Roman" w:cs="Times New Roman"/>
          <w:szCs w:val="24"/>
          <w:lang w:val="en-US"/>
        </w:rPr>
        <w:t xml:space="preserve">. They consider the issue important and believe that the school environment is the most appropriate to cover the subject. Also, present awareness of the importance of financial education, but few who practice it. Most parents encourage their children to save through the piggy bank, and even those students who do not practice this habit </w:t>
      </w:r>
      <w:r w:rsidR="008718C2">
        <w:rPr>
          <w:rFonts w:ascii="Times New Roman" w:hAnsi="Times New Roman" w:cs="Times New Roman"/>
          <w:szCs w:val="24"/>
          <w:lang w:val="en-US"/>
        </w:rPr>
        <w:t xml:space="preserve">consider the </w:t>
      </w:r>
      <w:r w:rsidR="008718C2" w:rsidRPr="00923373">
        <w:rPr>
          <w:rFonts w:ascii="Times New Roman" w:hAnsi="Times New Roman" w:cs="Times New Roman"/>
          <w:szCs w:val="24"/>
          <w:lang w:val="en-US"/>
        </w:rPr>
        <w:t>piggy bank</w:t>
      </w:r>
      <w:r w:rsidR="00923373" w:rsidRPr="00923373">
        <w:rPr>
          <w:rFonts w:ascii="Times New Roman" w:hAnsi="Times New Roman" w:cs="Times New Roman"/>
          <w:szCs w:val="24"/>
          <w:lang w:val="en-US"/>
        </w:rPr>
        <w:t xml:space="preserve"> very important. Students who receive allowance know manage it, dividing between saving and spending consciously. The Financial Education as a crosscutting theme offer</w:t>
      </w:r>
      <w:r w:rsidR="008718C2">
        <w:rPr>
          <w:rFonts w:ascii="Times New Roman" w:hAnsi="Times New Roman" w:cs="Times New Roman"/>
          <w:szCs w:val="24"/>
          <w:lang w:val="en-US"/>
        </w:rPr>
        <w:t>s</w:t>
      </w:r>
      <w:r w:rsidR="00923373" w:rsidRPr="00923373">
        <w:rPr>
          <w:rFonts w:ascii="Times New Roman" w:hAnsi="Times New Roman" w:cs="Times New Roman"/>
          <w:szCs w:val="24"/>
          <w:lang w:val="en-US"/>
        </w:rPr>
        <w:t xml:space="preserve"> advantages for students, showing them how important it is to have a balanced financial life and that today save reflected in the ability to achieve something desired in the future.</w:t>
      </w:r>
    </w:p>
    <w:p w14:paraId="455BD7D1" w14:textId="77777777" w:rsidR="00DF67C8" w:rsidRPr="00ED7EBA" w:rsidRDefault="00DF67C8" w:rsidP="007E01CA">
      <w:pPr>
        <w:spacing w:after="0" w:line="240" w:lineRule="auto"/>
        <w:jc w:val="both"/>
        <w:rPr>
          <w:rFonts w:ascii="Times New Roman" w:hAnsi="Times New Roman" w:cs="Times New Roman"/>
          <w:szCs w:val="24"/>
          <w:lang w:val="en-US"/>
        </w:rPr>
      </w:pPr>
      <w:proofErr w:type="spellStart"/>
      <w:r w:rsidRPr="00ED7EBA">
        <w:rPr>
          <w:rFonts w:ascii="Times New Roman" w:hAnsi="Times New Roman" w:cs="Times New Roman"/>
          <w:b/>
          <w:szCs w:val="24"/>
          <w:lang w:val="es-ES_tradnl"/>
        </w:rPr>
        <w:t>Keywords</w:t>
      </w:r>
      <w:proofErr w:type="spellEnd"/>
      <w:r w:rsidRPr="00ED7EBA">
        <w:rPr>
          <w:rFonts w:ascii="Times New Roman" w:hAnsi="Times New Roman" w:cs="Times New Roman"/>
          <w:b/>
          <w:szCs w:val="24"/>
          <w:lang w:val="es-ES_tradnl"/>
        </w:rPr>
        <w:t>:</w:t>
      </w:r>
      <w:r w:rsidRPr="00ED7EBA">
        <w:rPr>
          <w:rFonts w:ascii="Times New Roman" w:hAnsi="Times New Roman" w:cs="Times New Roman"/>
          <w:szCs w:val="24"/>
          <w:lang w:val="es-ES_tradnl"/>
        </w:rPr>
        <w:t xml:space="preserve"> </w:t>
      </w:r>
      <w:proofErr w:type="spellStart"/>
      <w:r w:rsidRPr="00ED7EBA">
        <w:rPr>
          <w:rFonts w:ascii="Times New Roman" w:hAnsi="Times New Roman" w:cs="Times New Roman"/>
          <w:szCs w:val="24"/>
          <w:lang w:val="es-ES_tradnl"/>
        </w:rPr>
        <w:t>Financial</w:t>
      </w:r>
      <w:proofErr w:type="spellEnd"/>
      <w:r w:rsidRPr="00ED7EBA">
        <w:rPr>
          <w:rFonts w:ascii="Times New Roman" w:hAnsi="Times New Roman" w:cs="Times New Roman"/>
          <w:szCs w:val="24"/>
          <w:lang w:val="es-ES_tradnl"/>
        </w:rPr>
        <w:t xml:space="preserve"> </w:t>
      </w:r>
      <w:proofErr w:type="spellStart"/>
      <w:r w:rsidRPr="00ED7EBA">
        <w:rPr>
          <w:rFonts w:ascii="Times New Roman" w:hAnsi="Times New Roman" w:cs="Times New Roman"/>
          <w:szCs w:val="24"/>
          <w:lang w:val="es-ES_tradnl"/>
        </w:rPr>
        <w:t>Education</w:t>
      </w:r>
      <w:proofErr w:type="spellEnd"/>
      <w:r w:rsidRPr="00ED7EBA">
        <w:rPr>
          <w:rFonts w:ascii="Times New Roman" w:hAnsi="Times New Roman" w:cs="Times New Roman"/>
          <w:szCs w:val="24"/>
          <w:lang w:val="es-ES_tradnl"/>
        </w:rPr>
        <w:t xml:space="preserve">. </w:t>
      </w:r>
      <w:proofErr w:type="spellStart"/>
      <w:r w:rsidRPr="00ED7EBA">
        <w:rPr>
          <w:rFonts w:ascii="Times New Roman" w:hAnsi="Times New Roman" w:cs="Times New Roman"/>
          <w:szCs w:val="24"/>
          <w:lang w:val="es-ES_tradnl"/>
        </w:rPr>
        <w:t>School</w:t>
      </w:r>
      <w:proofErr w:type="spellEnd"/>
      <w:r w:rsidRPr="00ED7EBA">
        <w:rPr>
          <w:rFonts w:ascii="Times New Roman" w:hAnsi="Times New Roman" w:cs="Times New Roman"/>
          <w:szCs w:val="24"/>
          <w:lang w:val="es-ES_tradnl"/>
        </w:rPr>
        <w:t xml:space="preserve">. Case </w:t>
      </w:r>
      <w:proofErr w:type="spellStart"/>
      <w:r w:rsidRPr="00ED7EBA">
        <w:rPr>
          <w:rFonts w:ascii="Times New Roman" w:hAnsi="Times New Roman" w:cs="Times New Roman"/>
          <w:szCs w:val="24"/>
          <w:lang w:val="es-ES_tradnl"/>
        </w:rPr>
        <w:t>Study</w:t>
      </w:r>
      <w:proofErr w:type="spellEnd"/>
      <w:r w:rsidRPr="00ED7EBA">
        <w:rPr>
          <w:rFonts w:ascii="Times New Roman" w:hAnsi="Times New Roman" w:cs="Times New Roman"/>
          <w:szCs w:val="24"/>
          <w:lang w:val="es-ES_tradnl"/>
        </w:rPr>
        <w:t>.</w:t>
      </w:r>
    </w:p>
    <w:p w14:paraId="354ED4CA" w14:textId="7DD50929" w:rsidR="00DF67C8" w:rsidRPr="00ED7EBA" w:rsidRDefault="00DF67C8" w:rsidP="001B71C0">
      <w:pPr>
        <w:pStyle w:val="Ttulo1"/>
        <w:numPr>
          <w:ilvl w:val="0"/>
          <w:numId w:val="25"/>
        </w:numPr>
        <w:spacing w:before="0"/>
        <w:jc w:val="left"/>
        <w:rPr>
          <w:rFonts w:ascii="Times New Roman" w:hAnsi="Times New Roman" w:cs="Times New Roman"/>
          <w:sz w:val="24"/>
          <w:szCs w:val="24"/>
        </w:rPr>
      </w:pPr>
      <w:r w:rsidRPr="00ED7EBA">
        <w:rPr>
          <w:rFonts w:ascii="Times New Roman" w:hAnsi="Times New Roman" w:cs="Times New Roman"/>
          <w:sz w:val="24"/>
          <w:szCs w:val="24"/>
        </w:rPr>
        <w:lastRenderedPageBreak/>
        <w:t>INTRODUÇÃO</w:t>
      </w:r>
    </w:p>
    <w:p w14:paraId="2C46143D" w14:textId="77777777" w:rsidR="007E01CA" w:rsidRPr="00ED7EBA" w:rsidRDefault="007E01CA" w:rsidP="007E01CA">
      <w:pPr>
        <w:pStyle w:val="SemEspaamento"/>
        <w:spacing w:line="360" w:lineRule="auto"/>
        <w:ind w:left="0" w:firstLine="709"/>
        <w:rPr>
          <w:rFonts w:ascii="Times New Roman" w:hAnsi="Times New Roman" w:cs="Times New Roman"/>
          <w:sz w:val="24"/>
          <w:szCs w:val="24"/>
        </w:rPr>
      </w:pPr>
    </w:p>
    <w:p w14:paraId="17832D3F" w14:textId="77777777" w:rsidR="00DF67C8" w:rsidRPr="00ED7EBA" w:rsidRDefault="00DF67C8" w:rsidP="007E01CA">
      <w:pPr>
        <w:pStyle w:val="SemEspaamento"/>
        <w:spacing w:line="360" w:lineRule="auto"/>
        <w:ind w:left="0" w:firstLine="709"/>
        <w:rPr>
          <w:rFonts w:ascii="Times New Roman" w:hAnsi="Times New Roman" w:cs="Times New Roman"/>
          <w:sz w:val="24"/>
          <w:szCs w:val="24"/>
        </w:rPr>
      </w:pPr>
      <w:r w:rsidRPr="00ED7EBA">
        <w:rPr>
          <w:rFonts w:ascii="Times New Roman" w:hAnsi="Times New Roman" w:cs="Times New Roman"/>
          <w:sz w:val="24"/>
          <w:szCs w:val="24"/>
        </w:rPr>
        <w:t>A Educação Financeira é o processo pelo qual os indivíduos e a sociedade aprimoram sua concepção acerca de conceitos e produtos financeiros, visando facilitar suas decisões cotidianas (OCDE, 2005). Busca-se ter um modo mais consciente de pensar sobre as oportunidades e riscos que estamos cercados e, assim, exercer escolhas bem feitas que acabem por repercutir no seu futuro.</w:t>
      </w:r>
    </w:p>
    <w:p w14:paraId="1E6B8F7F" w14:textId="77777777" w:rsidR="00DF67C8" w:rsidRPr="00ED7EBA" w:rsidRDefault="00DF67C8" w:rsidP="007E01CA">
      <w:pPr>
        <w:pStyle w:val="SemEspaamento"/>
        <w:spacing w:line="360" w:lineRule="auto"/>
        <w:ind w:left="0" w:firstLine="709"/>
        <w:rPr>
          <w:rFonts w:ascii="Times New Roman" w:hAnsi="Times New Roman" w:cs="Times New Roman"/>
          <w:sz w:val="24"/>
          <w:szCs w:val="24"/>
        </w:rPr>
      </w:pPr>
      <w:r w:rsidRPr="00ED7EBA">
        <w:rPr>
          <w:rFonts w:ascii="Times New Roman" w:hAnsi="Times New Roman" w:cs="Times New Roman"/>
          <w:sz w:val="24"/>
          <w:szCs w:val="24"/>
        </w:rPr>
        <w:t>A Educação Financeira, quando tratada de forma pedagógica e reflexiva, exerce uma importante função sobre as crianças, adolescentes e também adultos na construção de bases para uma vida saudável, equilibrada e promissora em relação às finanças. Através do ensino da Educação Financeira, é possível conscientizar as pessoas para que aprendam a lidar com o dinheiro, fruto do seu trabalho, estimulando que se gaste menos do que se ganha. Logo, elas poderão ter um futuro mais tranquilo, menos incerto e menos dependente de programas, como a previdência social, que ao longo dos anos vem se mostrando cada vez mais insuficiente para uma vida digna.</w:t>
      </w:r>
    </w:p>
    <w:p w14:paraId="1F6CCB2A" w14:textId="77777777" w:rsidR="00DF67C8" w:rsidRPr="00ED7EBA" w:rsidRDefault="00DF67C8" w:rsidP="007E01CA">
      <w:pPr>
        <w:pStyle w:val="SemEspaamento"/>
        <w:spacing w:line="360" w:lineRule="auto"/>
        <w:ind w:left="0" w:firstLine="709"/>
        <w:rPr>
          <w:rFonts w:ascii="Times New Roman" w:hAnsi="Times New Roman" w:cs="Times New Roman"/>
          <w:sz w:val="24"/>
          <w:szCs w:val="24"/>
        </w:rPr>
      </w:pPr>
      <w:r w:rsidRPr="00ED7EBA">
        <w:rPr>
          <w:rFonts w:ascii="Times New Roman" w:hAnsi="Times New Roman" w:cs="Times New Roman"/>
          <w:sz w:val="24"/>
          <w:szCs w:val="24"/>
        </w:rPr>
        <w:t>Sendo assim, não basta ter uma boa formação e emprego para que se tenha uma boa estabilidade financeira. Domingos (2012e, p. 8) relata que “suas conquistas dependerão – e muito - da sua capacidade de lidar bem com o dinheiro. Isso porque, o dinheiro sempre foi, e continuará sendo, a mola que move o mundo.” Ao longo da vida, a sociedade depara-se seguidamente com a frase: “Educação vem de berço”, para Domingos (2012e) este pensamento está atrelado à questão da Educação Financeira, e não se limita à questões éticas, pois também reflete o modo pelo qual o indivíduo deve se portar conscientemente frente as suas tomadas de decisões. Dessa forma, a maneira que irá manusear seus próprios recursos financeiros também é determinada pelos ensinamentos que recebe.</w:t>
      </w:r>
    </w:p>
    <w:p w14:paraId="2BBABD6F" w14:textId="77777777" w:rsidR="00DF67C8" w:rsidRPr="00ED7EBA" w:rsidRDefault="00DF67C8" w:rsidP="007E01CA">
      <w:pPr>
        <w:pStyle w:val="SemEspaamento"/>
        <w:spacing w:line="360" w:lineRule="auto"/>
        <w:ind w:left="0" w:firstLine="709"/>
        <w:rPr>
          <w:rFonts w:ascii="Times New Roman" w:hAnsi="Times New Roman" w:cs="Times New Roman"/>
          <w:sz w:val="24"/>
          <w:szCs w:val="24"/>
        </w:rPr>
      </w:pPr>
      <w:r w:rsidRPr="00ED7EBA">
        <w:rPr>
          <w:rFonts w:ascii="Times New Roman" w:hAnsi="Times New Roman" w:cs="Times New Roman"/>
          <w:sz w:val="24"/>
          <w:szCs w:val="24"/>
        </w:rPr>
        <w:t>Assim, seria possível supor que, caso fosse abordado a relevância deste assunto para os jovens através da inserção do tema da Educação Financeira nos currículos escolares, o aluno sairia do Ensino Médio com um importante grau de conhecimento sobre como se organizar financeiramente. Além disso, estes ensinamentos possibilitariam aos jovens terem uma visão positiva sobre seu futuro, incentivando-os para que alcancem seus tão desejados sonhos com organização financeira.</w:t>
      </w:r>
    </w:p>
    <w:p w14:paraId="3602277D" w14:textId="77777777" w:rsidR="00DF67C8" w:rsidRPr="00ED7EBA" w:rsidRDefault="00DF67C8" w:rsidP="007E01CA">
      <w:pPr>
        <w:pStyle w:val="SemEspaamento"/>
        <w:spacing w:line="360" w:lineRule="auto"/>
        <w:ind w:left="0" w:firstLine="709"/>
        <w:rPr>
          <w:rFonts w:ascii="Times New Roman" w:hAnsi="Times New Roman" w:cs="Times New Roman"/>
          <w:b/>
          <w:sz w:val="24"/>
          <w:szCs w:val="24"/>
        </w:rPr>
      </w:pPr>
      <w:r w:rsidRPr="00ED7EBA">
        <w:rPr>
          <w:rFonts w:ascii="Times New Roman" w:hAnsi="Times New Roman" w:cs="Times New Roman"/>
          <w:sz w:val="24"/>
          <w:szCs w:val="24"/>
        </w:rPr>
        <w:t xml:space="preserve">Todavia, muitos dos pais também não obtiveram acesso a informações sobre como realizar o planejamento financeiro, e é justamente por isso, que se torna importante a </w:t>
      </w:r>
      <w:r w:rsidRPr="00ED7EBA">
        <w:rPr>
          <w:rFonts w:ascii="Times New Roman" w:hAnsi="Times New Roman" w:cs="Times New Roman"/>
          <w:sz w:val="24"/>
          <w:szCs w:val="24"/>
        </w:rPr>
        <w:lastRenderedPageBreak/>
        <w:t>inserção da discussão deste tema em sala de aula desde o início da vida escolar de cada jovem. Sendo assim, quando se tornar um adulto, terá capacidade de transferi-los para as gerações futuras. Isso irá impactar positivamente no desenvolvimento do país, diminuindo as taxas de inadimplência e levando a população a ter uma melhor qualidade de vida.</w:t>
      </w:r>
      <w:r w:rsidRPr="00ED7EBA">
        <w:rPr>
          <w:rFonts w:ascii="Times New Roman" w:hAnsi="Times New Roman" w:cs="Times New Roman"/>
          <w:b/>
          <w:sz w:val="24"/>
          <w:szCs w:val="24"/>
        </w:rPr>
        <w:t xml:space="preserve"> </w:t>
      </w:r>
    </w:p>
    <w:p w14:paraId="39D08F76" w14:textId="4A01D017" w:rsidR="00DF67C8" w:rsidRPr="00ED7EBA" w:rsidRDefault="00DF67C8" w:rsidP="000914CB">
      <w:pPr>
        <w:pStyle w:val="SemEspaamento"/>
        <w:spacing w:line="360" w:lineRule="auto"/>
        <w:ind w:left="0" w:firstLine="709"/>
        <w:rPr>
          <w:rFonts w:ascii="Times New Roman" w:hAnsi="Times New Roman" w:cs="Times New Roman"/>
          <w:sz w:val="24"/>
          <w:szCs w:val="24"/>
        </w:rPr>
      </w:pPr>
      <w:r w:rsidRPr="00ED7EBA">
        <w:rPr>
          <w:rFonts w:ascii="Times New Roman" w:hAnsi="Times New Roman" w:cs="Times New Roman"/>
          <w:sz w:val="24"/>
          <w:szCs w:val="24"/>
        </w:rPr>
        <w:t>D’Aquino (2008) frisa em seu trabalho qual a melhor maneira de educar as crianças, explicando aos pais como devem se portar frente a diversas situações do cotidiano, além de desenvolver uma ordem sobre como apresentar o assunto da Educação Financeira com o passar dos anos. A função da Educação Financeira na vida das crianças é criar bases para que na vida adulta eles possam ter uma boa relação com o dinheiro, e</w:t>
      </w:r>
      <w:r w:rsidR="000914CB" w:rsidRPr="00ED7EBA">
        <w:rPr>
          <w:rFonts w:ascii="Times New Roman" w:hAnsi="Times New Roman" w:cs="Times New Roman"/>
          <w:sz w:val="24"/>
          <w:szCs w:val="24"/>
        </w:rPr>
        <w:t xml:space="preserve">, além disso, responsabilidade. </w:t>
      </w:r>
      <w:r w:rsidRPr="00ED7EBA">
        <w:rPr>
          <w:rFonts w:ascii="Times New Roman" w:hAnsi="Times New Roman" w:cs="Times New Roman"/>
          <w:sz w:val="24"/>
          <w:szCs w:val="24"/>
        </w:rPr>
        <w:t xml:space="preserve">Conforme D’Aquino (2008), o propósito de educar financeiramente os jovens em relação a como lidar com o dinheiro foca-se na construção de uma maturidade financeira. </w:t>
      </w:r>
    </w:p>
    <w:p w14:paraId="111C7BB6" w14:textId="77777777" w:rsidR="00DF67C8" w:rsidRPr="00ED7EBA" w:rsidRDefault="00DF67C8" w:rsidP="007E01CA">
      <w:pPr>
        <w:pStyle w:val="SemEspaamento"/>
        <w:spacing w:line="360" w:lineRule="auto"/>
        <w:ind w:left="0" w:firstLine="709"/>
        <w:rPr>
          <w:rFonts w:ascii="Times New Roman" w:hAnsi="Times New Roman" w:cs="Times New Roman"/>
          <w:b/>
          <w:sz w:val="24"/>
          <w:szCs w:val="24"/>
        </w:rPr>
      </w:pPr>
      <w:r w:rsidRPr="00ED7EBA">
        <w:rPr>
          <w:rFonts w:ascii="Times New Roman" w:hAnsi="Times New Roman" w:cs="Times New Roman"/>
          <w:sz w:val="24"/>
          <w:szCs w:val="24"/>
        </w:rPr>
        <w:t>Em detrimento destas questões ressaltadas, passa a ser evidente o quão meritório é inserir o estudo da Educação Financeira desde o início do processo educacional dos jovens. Passa-se, então, a ser este o motivo de tamanha aspiração de muitos autores, para estudar e focar na implementação da disciplina de Educação Financeira nas escolas do Brasil.</w:t>
      </w:r>
    </w:p>
    <w:p w14:paraId="0CC2A06E" w14:textId="24289306" w:rsidR="00DF67C8" w:rsidRPr="00ED7EBA" w:rsidRDefault="00DF67C8" w:rsidP="007E01CA">
      <w:pPr>
        <w:pStyle w:val="SemEspaamento"/>
        <w:spacing w:line="360" w:lineRule="auto"/>
        <w:ind w:left="0" w:firstLine="709"/>
        <w:rPr>
          <w:rFonts w:ascii="Times New Roman" w:hAnsi="Times New Roman" w:cs="Times New Roman"/>
          <w:sz w:val="24"/>
          <w:szCs w:val="24"/>
        </w:rPr>
      </w:pPr>
      <w:r w:rsidRPr="00ED7EBA">
        <w:rPr>
          <w:rFonts w:ascii="Times New Roman" w:hAnsi="Times New Roman" w:cs="Times New Roman"/>
          <w:sz w:val="24"/>
          <w:szCs w:val="24"/>
        </w:rPr>
        <w:t>Corroborando com isso, foi pro</w:t>
      </w:r>
      <w:r w:rsidR="001B71C0">
        <w:rPr>
          <w:rFonts w:ascii="Times New Roman" w:hAnsi="Times New Roman" w:cs="Times New Roman"/>
          <w:sz w:val="24"/>
          <w:szCs w:val="24"/>
        </w:rPr>
        <w:t>posto n</w:t>
      </w:r>
      <w:r w:rsidRPr="00ED7EBA">
        <w:rPr>
          <w:rFonts w:ascii="Times New Roman" w:hAnsi="Times New Roman" w:cs="Times New Roman"/>
          <w:sz w:val="24"/>
          <w:szCs w:val="24"/>
        </w:rPr>
        <w:t>a Câmara dos Deputados, o projeto de Lei nº 3.401/2004, que trata da criação da disciplina de Educação Financeira nos currículos de 5ª a 8ª séries do Ensino Fundamental e do Ensino Médio. Embora o projeto não tenha se efetivado no seu formato original, no ano de 2009, através do Projeto de Lei da Câmara Nº 171/2009, decidiu-se que o tema da Educação Financeira integraria o currículo da disciplina de Matemática.</w:t>
      </w:r>
    </w:p>
    <w:p w14:paraId="5E900E22" w14:textId="0DA3C79C" w:rsidR="00DF67C8" w:rsidRPr="00257D5F" w:rsidRDefault="002F5DC2" w:rsidP="007E01CA">
      <w:pPr>
        <w:spacing w:after="0" w:line="360" w:lineRule="auto"/>
        <w:ind w:firstLine="709"/>
        <w:jc w:val="both"/>
        <w:rPr>
          <w:rFonts w:ascii="Times New Roman" w:hAnsi="Times New Roman" w:cs="Times New Roman"/>
          <w:szCs w:val="24"/>
        </w:rPr>
      </w:pPr>
      <w:r>
        <w:rPr>
          <w:rFonts w:ascii="Times New Roman" w:hAnsi="Times New Roman" w:cs="Times New Roman"/>
          <w:szCs w:val="24"/>
        </w:rPr>
        <w:t xml:space="preserve">Diante disso, este estudo buscou analisar se </w:t>
      </w:r>
      <w:r w:rsidR="00DF67C8" w:rsidRPr="00ED7EBA">
        <w:rPr>
          <w:rFonts w:ascii="Times New Roman" w:hAnsi="Times New Roman" w:cs="Times New Roman"/>
          <w:szCs w:val="24"/>
        </w:rPr>
        <w:t>a implementação da Educação Financeira na escola pode contribuir para desenvolver conhecimento, competências e habilidades relacionadas ao tema por parte dos alunos</w:t>
      </w:r>
      <w:r>
        <w:rPr>
          <w:rFonts w:ascii="Times New Roman" w:hAnsi="Times New Roman" w:cs="Times New Roman"/>
          <w:szCs w:val="24"/>
        </w:rPr>
        <w:t>, através do estudo de caso de</w:t>
      </w:r>
      <w:r w:rsidR="00DF67C8" w:rsidRPr="00ED7EBA">
        <w:rPr>
          <w:rFonts w:ascii="Times New Roman" w:hAnsi="Times New Roman" w:cs="Times New Roman"/>
          <w:szCs w:val="24"/>
        </w:rPr>
        <w:t xml:space="preserve"> uma escola privada d</w:t>
      </w:r>
      <w:r w:rsidR="005C6FD4">
        <w:rPr>
          <w:rFonts w:ascii="Times New Roman" w:hAnsi="Times New Roman" w:cs="Times New Roman"/>
          <w:szCs w:val="24"/>
        </w:rPr>
        <w:t>e Ensino F</w:t>
      </w:r>
      <w:r w:rsidR="00DF67C8" w:rsidRPr="00ED7EBA">
        <w:rPr>
          <w:rFonts w:ascii="Times New Roman" w:hAnsi="Times New Roman" w:cs="Times New Roman"/>
          <w:szCs w:val="24"/>
        </w:rPr>
        <w:t xml:space="preserve">undamental no Município de Santa Maria. </w:t>
      </w:r>
    </w:p>
    <w:p w14:paraId="12AA6A73" w14:textId="77777777" w:rsidR="002F5DC2" w:rsidRDefault="002F5DC2" w:rsidP="007E01CA">
      <w:pPr>
        <w:pStyle w:val="Ttulo1"/>
        <w:numPr>
          <w:ilvl w:val="0"/>
          <w:numId w:val="0"/>
        </w:numPr>
        <w:spacing w:before="0"/>
        <w:jc w:val="left"/>
        <w:rPr>
          <w:rFonts w:ascii="Times New Roman" w:hAnsi="Times New Roman" w:cs="Times New Roman"/>
          <w:sz w:val="24"/>
          <w:szCs w:val="24"/>
        </w:rPr>
      </w:pPr>
    </w:p>
    <w:p w14:paraId="7D272CEB" w14:textId="18531698" w:rsidR="00DF67C8" w:rsidRPr="00ED7EBA" w:rsidRDefault="00DF67C8" w:rsidP="001B71C0">
      <w:pPr>
        <w:pStyle w:val="Ttulo1"/>
        <w:numPr>
          <w:ilvl w:val="0"/>
          <w:numId w:val="25"/>
        </w:numPr>
        <w:spacing w:before="0"/>
        <w:jc w:val="left"/>
        <w:rPr>
          <w:rFonts w:ascii="Times New Roman" w:hAnsi="Times New Roman" w:cs="Times New Roman"/>
          <w:sz w:val="24"/>
          <w:szCs w:val="24"/>
        </w:rPr>
      </w:pPr>
      <w:r w:rsidRPr="00ED7EBA">
        <w:rPr>
          <w:rFonts w:ascii="Times New Roman" w:hAnsi="Times New Roman" w:cs="Times New Roman"/>
          <w:sz w:val="24"/>
          <w:szCs w:val="24"/>
        </w:rPr>
        <w:t>EDUCAÇÃO FINANCEIRA</w:t>
      </w:r>
    </w:p>
    <w:p w14:paraId="62F32E40" w14:textId="77777777" w:rsidR="00DF67C8" w:rsidRPr="00ED7EBA" w:rsidRDefault="00DF67C8" w:rsidP="007E01CA">
      <w:pPr>
        <w:spacing w:after="0" w:line="360" w:lineRule="auto"/>
        <w:ind w:firstLine="708"/>
        <w:jc w:val="both"/>
        <w:rPr>
          <w:rFonts w:ascii="Times New Roman" w:hAnsi="Times New Roman" w:cs="Times New Roman"/>
          <w:color w:val="000000" w:themeColor="text1"/>
          <w:szCs w:val="24"/>
        </w:rPr>
      </w:pPr>
    </w:p>
    <w:p w14:paraId="26424942" w14:textId="77777777" w:rsidR="00DF67C8" w:rsidRPr="00ED7EBA" w:rsidRDefault="00DF67C8" w:rsidP="007E01CA">
      <w:pPr>
        <w:spacing w:after="0" w:line="360" w:lineRule="auto"/>
        <w:ind w:firstLine="709"/>
        <w:jc w:val="both"/>
        <w:rPr>
          <w:rFonts w:ascii="Times New Roman" w:hAnsi="Times New Roman" w:cs="Times New Roman"/>
          <w:strike/>
          <w:color w:val="000000" w:themeColor="text1"/>
          <w:szCs w:val="24"/>
        </w:rPr>
      </w:pPr>
      <w:r w:rsidRPr="00ED7EBA">
        <w:rPr>
          <w:rFonts w:ascii="Times New Roman" w:hAnsi="Times New Roman" w:cs="Times New Roman"/>
          <w:color w:val="000000" w:themeColor="text1"/>
          <w:szCs w:val="24"/>
        </w:rPr>
        <w:t xml:space="preserve">A Educação Financeira refere-se a um meio pelo qual é possível que o indivíduo aprenda a fazer bom uso do dinheiro, ou seja, que saiba tomar decisões conscientes e </w:t>
      </w:r>
      <w:r w:rsidRPr="00ED7EBA">
        <w:rPr>
          <w:rFonts w:ascii="Times New Roman" w:hAnsi="Times New Roman" w:cs="Times New Roman"/>
          <w:color w:val="000000" w:themeColor="text1"/>
          <w:szCs w:val="24"/>
        </w:rPr>
        <w:lastRenderedPageBreak/>
        <w:t>sustentáveis financeiramente. Isso pode gerar impactos econômicos, sociais e ainda, ambientais, através, por exemplo, do consumo consciente de produtos de higiene ou limpeza gerando menores custos, menos desperdício, maior duração e menos lixo.</w:t>
      </w:r>
    </w:p>
    <w:p w14:paraId="5801340E" w14:textId="72D8E4F2" w:rsidR="00DF67C8" w:rsidRPr="00ED7EBA" w:rsidRDefault="00DF67C8" w:rsidP="007E01CA">
      <w:pPr>
        <w:spacing w:after="0" w:line="360" w:lineRule="auto"/>
        <w:ind w:firstLine="709"/>
        <w:jc w:val="both"/>
        <w:rPr>
          <w:rFonts w:ascii="Times New Roman" w:hAnsi="Times New Roman" w:cs="Times New Roman"/>
          <w:color w:val="000000" w:themeColor="text1"/>
          <w:szCs w:val="24"/>
        </w:rPr>
      </w:pPr>
      <w:r w:rsidRPr="00ED7EBA">
        <w:rPr>
          <w:rFonts w:ascii="Times New Roman" w:hAnsi="Times New Roman" w:cs="Times New Roman"/>
          <w:color w:val="000000" w:themeColor="text1"/>
          <w:szCs w:val="24"/>
        </w:rPr>
        <w:t xml:space="preserve">É imperativo destacar, que é necessária a atenção dos indivíduos acerca das forças do mercado afetando as suas decisões de consumo que muitas vezes acabam induzindo o consumidor a comprar determinado produto, através de promoções e do </w:t>
      </w:r>
      <w:r w:rsidRPr="00ED7EBA">
        <w:rPr>
          <w:rFonts w:ascii="Times New Roman" w:hAnsi="Times New Roman" w:cs="Times New Roman"/>
          <w:i/>
          <w:color w:val="000000" w:themeColor="text1"/>
          <w:szCs w:val="24"/>
        </w:rPr>
        <w:t>marketing</w:t>
      </w:r>
      <w:r w:rsidR="00022444">
        <w:rPr>
          <w:rFonts w:ascii="Times New Roman" w:hAnsi="Times New Roman" w:cs="Times New Roman"/>
          <w:color w:val="000000" w:themeColor="text1"/>
          <w:szCs w:val="24"/>
        </w:rPr>
        <w:t>. Sen</w:t>
      </w:r>
      <w:r w:rsidRPr="00ED7EBA">
        <w:rPr>
          <w:rFonts w:ascii="Times New Roman" w:hAnsi="Times New Roman" w:cs="Times New Roman"/>
          <w:color w:val="000000" w:themeColor="text1"/>
          <w:szCs w:val="24"/>
        </w:rPr>
        <w:t xml:space="preserve">do assim, os indivíduos devem analisar suas escolhas e, consequentemente, os impactos que poderão obter posteriormente. Em razão de que essas decisões podem vir a comprometer o seu futuro financeiro, é de suma importância que a população apresente um discernimento quanto as decisões individuais e familiares em relação aos recursos disponíveis. Dessa maneira, a Educação Financeira visa uma equilibrada relação entre indivíduos e dinheiro, ampliando suas decisões e suas escolhas a curto, médio e longo prazo. Em decorrência disso, a Educação Financeira como </w:t>
      </w:r>
      <w:proofErr w:type="spellStart"/>
      <w:r w:rsidRPr="00ED7EBA">
        <w:rPr>
          <w:rFonts w:ascii="Times New Roman" w:hAnsi="Times New Roman" w:cs="Times New Roman"/>
          <w:color w:val="000000" w:themeColor="text1"/>
          <w:szCs w:val="24"/>
        </w:rPr>
        <w:t>Modernell</w:t>
      </w:r>
      <w:proofErr w:type="spellEnd"/>
      <w:r w:rsidRPr="00ED7EBA">
        <w:rPr>
          <w:rFonts w:ascii="Times New Roman" w:hAnsi="Times New Roman" w:cs="Times New Roman"/>
          <w:color w:val="000000" w:themeColor="text1"/>
          <w:szCs w:val="24"/>
        </w:rPr>
        <w:t xml:space="preserve"> (2011, p. 22) destaca “deve ser </w:t>
      </w:r>
      <w:r w:rsidRPr="00ED7EBA">
        <w:rPr>
          <w:rFonts w:ascii="Times New Roman" w:hAnsi="Times New Roman" w:cs="Times New Roman"/>
          <w:color w:val="000000" w:themeColor="text1"/>
          <w:szCs w:val="24"/>
          <w:shd w:val="clear" w:color="auto" w:fill="FFFFFF"/>
        </w:rPr>
        <w:t>vista como um conjunto de hábitos financeiros saudáveis que contribuam para melhorar a situação, o proveito e as perspectivas financeiras das pessoas”.</w:t>
      </w:r>
    </w:p>
    <w:p w14:paraId="4136D713" w14:textId="77777777" w:rsidR="00DF67C8" w:rsidRPr="00ED7EBA" w:rsidRDefault="00DF67C8" w:rsidP="007E01CA">
      <w:pPr>
        <w:spacing w:after="0" w:line="360" w:lineRule="auto"/>
        <w:ind w:firstLine="709"/>
        <w:jc w:val="both"/>
        <w:rPr>
          <w:rFonts w:ascii="Times New Roman" w:hAnsi="Times New Roman" w:cs="Times New Roman"/>
          <w:color w:val="000000" w:themeColor="text1"/>
          <w:szCs w:val="24"/>
        </w:rPr>
      </w:pPr>
      <w:r w:rsidRPr="00ED7EBA">
        <w:rPr>
          <w:rFonts w:ascii="Times New Roman" w:hAnsi="Times New Roman" w:cs="Times New Roman"/>
          <w:color w:val="000000" w:themeColor="text1"/>
          <w:szCs w:val="24"/>
        </w:rPr>
        <w:t xml:space="preserve">Conforme a Organização para a Cooperação e Desenvolvimento Econômico (OCDE, 2005), a Educação Financeira consiste no processo pelo qual os indivíduos e as sociedades melhoram seu entendimento acerca dos conceitos e produtos financeiros. Para tal, analisam três grupos de abordagens: informação, formação e orientação, para que os indivíduos possam desenvolver valores e competências que passam a ser primordiais para se tornarem mais conscientes das oportunidades e riscos envolvidos. Concomitantemente, poderão manifestar escolhas bem informadas, saberão onde procurar ajuda e ainda, praticar ações que irão melhorar o seu bem-estar. A OCDE (2005), ainda destaca que, deste modo, esses indivíduos contribuirão com responsabilidade e permanecerão comprometidos com o futuro. </w:t>
      </w:r>
    </w:p>
    <w:p w14:paraId="6FE5D382" w14:textId="77777777" w:rsidR="00DF67C8" w:rsidRPr="00ED7EBA" w:rsidRDefault="00DF67C8" w:rsidP="007E01CA">
      <w:pPr>
        <w:spacing w:after="0" w:line="360" w:lineRule="auto"/>
        <w:ind w:firstLine="709"/>
        <w:jc w:val="both"/>
        <w:rPr>
          <w:rFonts w:ascii="Times New Roman" w:hAnsi="Times New Roman" w:cs="Times New Roman"/>
          <w:color w:val="000000" w:themeColor="text1"/>
          <w:szCs w:val="24"/>
        </w:rPr>
      </w:pPr>
      <w:r w:rsidRPr="00ED7EBA">
        <w:rPr>
          <w:rFonts w:ascii="Times New Roman" w:hAnsi="Times New Roman" w:cs="Times New Roman"/>
          <w:color w:val="000000" w:themeColor="text1"/>
          <w:szCs w:val="24"/>
        </w:rPr>
        <w:t xml:space="preserve">A falta de acesso e de informação acerca do conhecimento financeiro acaba por gerar consequências indesejadas: erros na tomada de decisões, falta de planejamento financeiro e falta de informação acabam inviabilizando a vida de grande parte da população. Porém, por outro lado, quando os indivíduos manifestam uma noção, mesmo que inicialmente básica, passam a pensar mais sobre suas decisões e seu futuro. Pelo fato de ter uma significativa importância, há uma crescente quantidade de notícias e matérias </w:t>
      </w:r>
      <w:r w:rsidRPr="00ED7EBA">
        <w:rPr>
          <w:rFonts w:ascii="Times New Roman" w:hAnsi="Times New Roman" w:cs="Times New Roman"/>
          <w:color w:val="000000" w:themeColor="text1"/>
          <w:szCs w:val="24"/>
        </w:rPr>
        <w:lastRenderedPageBreak/>
        <w:t>jornalísticas referentes ao planejamento financeiro e é deste modo, que a população terá a oportunidade de ampliar seus conhecimentos e preparar para se envolverem neste complexo mundo financeiro.</w:t>
      </w:r>
    </w:p>
    <w:p w14:paraId="5EF019BC" w14:textId="77777777" w:rsidR="00DF67C8" w:rsidRPr="00ED7EBA" w:rsidRDefault="00DF67C8" w:rsidP="007E01CA">
      <w:pPr>
        <w:spacing w:after="0" w:line="360" w:lineRule="auto"/>
        <w:ind w:firstLine="709"/>
        <w:jc w:val="both"/>
        <w:rPr>
          <w:rFonts w:ascii="Times New Roman" w:hAnsi="Times New Roman" w:cs="Times New Roman"/>
          <w:color w:val="000000" w:themeColor="text1"/>
          <w:szCs w:val="24"/>
        </w:rPr>
      </w:pPr>
      <w:r w:rsidRPr="00ED7EBA">
        <w:rPr>
          <w:rFonts w:ascii="Times New Roman" w:hAnsi="Times New Roman" w:cs="Times New Roman"/>
          <w:color w:val="000000" w:themeColor="text1"/>
          <w:szCs w:val="24"/>
        </w:rPr>
        <w:t xml:space="preserve">Grande é o número de indivíduos que, pelo fato de não terem tido um contato com as questões relacionadas ao planejamento financeiro, ou seja, não terem acesso a este tipo de educação, acaba por se envolverem em situações complicadas, obtendo obrigações maiores do que a sua capacidade financeira. Isso explica o porquê do aumento crescente dos níveis de inadimplência, sendo que a região brasileira com maior nível de inadimplência é a Região Norte com 31,1% da população, seguida da Região Centro-Oeste com 26,4%, de acordo com os dados Serasa </w:t>
      </w:r>
      <w:proofErr w:type="spellStart"/>
      <w:r w:rsidRPr="00ED7EBA">
        <w:rPr>
          <w:rFonts w:ascii="Times New Roman" w:hAnsi="Times New Roman" w:cs="Times New Roman"/>
          <w:color w:val="000000" w:themeColor="text1"/>
          <w:szCs w:val="24"/>
        </w:rPr>
        <w:t>Experian</w:t>
      </w:r>
      <w:proofErr w:type="spellEnd"/>
      <w:r w:rsidRPr="00ED7EBA">
        <w:rPr>
          <w:rFonts w:ascii="Times New Roman" w:hAnsi="Times New Roman" w:cs="Times New Roman"/>
          <w:color w:val="000000" w:themeColor="text1"/>
          <w:szCs w:val="24"/>
        </w:rPr>
        <w:t xml:space="preserve"> de 2014. A pesquisa ainda informa que a faixa etária que apresenta maior nível de inadimplência consiste em pessoas entre 26 a 30 anos. De modo geral, percebe-se que os níveis de inadimplência crescem a cada ano, sendo que de 2014 a 2015 houve uma alta de 16,7%, enquanto que de 2009 para 2010 o mesmo aumentou em 6,3% segundo dados da Serasa </w:t>
      </w:r>
      <w:proofErr w:type="spellStart"/>
      <w:r w:rsidRPr="00ED7EBA">
        <w:rPr>
          <w:rFonts w:ascii="Times New Roman" w:hAnsi="Times New Roman" w:cs="Times New Roman"/>
          <w:color w:val="000000" w:themeColor="text1"/>
          <w:szCs w:val="24"/>
        </w:rPr>
        <w:t>Experian</w:t>
      </w:r>
      <w:proofErr w:type="spellEnd"/>
      <w:r w:rsidRPr="00ED7EBA">
        <w:rPr>
          <w:rFonts w:ascii="Times New Roman" w:hAnsi="Times New Roman" w:cs="Times New Roman"/>
          <w:color w:val="000000" w:themeColor="text1"/>
          <w:szCs w:val="24"/>
        </w:rPr>
        <w:t xml:space="preserve"> (2014).</w:t>
      </w:r>
    </w:p>
    <w:p w14:paraId="3C1836B6" w14:textId="77777777" w:rsidR="00DF67C8" w:rsidRPr="00ED7EBA" w:rsidRDefault="00DF67C8" w:rsidP="007E01CA">
      <w:pPr>
        <w:spacing w:after="0" w:line="360" w:lineRule="auto"/>
        <w:ind w:firstLine="708"/>
        <w:jc w:val="both"/>
        <w:rPr>
          <w:rFonts w:ascii="Times New Roman" w:hAnsi="Times New Roman" w:cs="Times New Roman"/>
          <w:color w:val="000000" w:themeColor="text1"/>
          <w:szCs w:val="24"/>
        </w:rPr>
      </w:pPr>
    </w:p>
    <w:p w14:paraId="07F7AFCC" w14:textId="162DF000" w:rsidR="00DF67C8" w:rsidRPr="001B71C0" w:rsidRDefault="001B71C0" w:rsidP="007E01CA">
      <w:pPr>
        <w:pStyle w:val="Ttulo2"/>
        <w:spacing w:before="0"/>
        <w:rPr>
          <w:rFonts w:ascii="Times New Roman" w:hAnsi="Times New Roman" w:cs="Times New Roman"/>
          <w:szCs w:val="24"/>
        </w:rPr>
      </w:pPr>
      <w:r w:rsidRPr="001B71C0">
        <w:rPr>
          <w:rFonts w:ascii="Times New Roman" w:hAnsi="Times New Roman" w:cs="Times New Roman"/>
          <w:szCs w:val="24"/>
        </w:rPr>
        <w:t xml:space="preserve">2.1 </w:t>
      </w:r>
      <w:r w:rsidR="00DF67C8" w:rsidRPr="001B71C0">
        <w:rPr>
          <w:rFonts w:ascii="Times New Roman" w:hAnsi="Times New Roman" w:cs="Times New Roman"/>
          <w:szCs w:val="24"/>
        </w:rPr>
        <w:t>EDUCAÇÃO FINANCEIRA NO BRASIL</w:t>
      </w:r>
    </w:p>
    <w:p w14:paraId="441FEA1E" w14:textId="77777777" w:rsidR="00DF67C8" w:rsidRPr="00ED7EBA" w:rsidRDefault="00DF67C8" w:rsidP="007E01CA">
      <w:pPr>
        <w:spacing w:after="0"/>
        <w:rPr>
          <w:rFonts w:ascii="Times New Roman" w:hAnsi="Times New Roman" w:cs="Times New Roman"/>
          <w:szCs w:val="24"/>
        </w:rPr>
      </w:pPr>
    </w:p>
    <w:p w14:paraId="4B52C7FB" w14:textId="0E84AD5E" w:rsidR="00DF67C8" w:rsidRPr="00ED7EBA" w:rsidRDefault="00DF67C8" w:rsidP="00D63C05">
      <w:pPr>
        <w:spacing w:after="0" w:line="360" w:lineRule="auto"/>
        <w:ind w:firstLine="709"/>
        <w:jc w:val="both"/>
        <w:rPr>
          <w:rFonts w:ascii="Times New Roman" w:hAnsi="Times New Roman" w:cs="Times New Roman"/>
          <w:color w:val="000000" w:themeColor="text1"/>
          <w:szCs w:val="24"/>
        </w:rPr>
      </w:pPr>
      <w:r w:rsidRPr="00ED7EBA">
        <w:rPr>
          <w:rFonts w:ascii="Times New Roman" w:hAnsi="Times New Roman" w:cs="Times New Roman"/>
          <w:szCs w:val="24"/>
        </w:rPr>
        <w:t>Em 1942, com o objetivo de uniformizar o dinheiro em circulação, durante o Estado Novo, houve a adoção da moeda nacional Cruzeiro. D’Aquino (2008, p. 8) frisa que “o Brasil foi palco de pelo menos duas décadas de um inacreditável pesadelo inflacionário”. Entre 1942 e 1994, houve oito mudanças de moeda, sendo que seis acontecer</w:t>
      </w:r>
      <w:r w:rsidR="00D63C05" w:rsidRPr="00ED7EBA">
        <w:rPr>
          <w:rFonts w:ascii="Times New Roman" w:hAnsi="Times New Roman" w:cs="Times New Roman"/>
          <w:szCs w:val="24"/>
        </w:rPr>
        <w:t>am num intervalo de vinte anos.</w:t>
      </w:r>
    </w:p>
    <w:p w14:paraId="41CEB30A" w14:textId="77777777" w:rsidR="00DF67C8" w:rsidRPr="00ED7EBA" w:rsidRDefault="00DF67C8" w:rsidP="007E01CA">
      <w:pPr>
        <w:spacing w:after="0" w:line="360" w:lineRule="auto"/>
        <w:ind w:firstLine="709"/>
        <w:jc w:val="both"/>
        <w:rPr>
          <w:rFonts w:ascii="Times New Roman" w:hAnsi="Times New Roman" w:cs="Times New Roman"/>
          <w:color w:val="000000" w:themeColor="text1"/>
          <w:szCs w:val="24"/>
        </w:rPr>
      </w:pPr>
      <w:r w:rsidRPr="00ED7EBA">
        <w:rPr>
          <w:rFonts w:ascii="Times New Roman" w:hAnsi="Times New Roman" w:cs="Times New Roman"/>
          <w:szCs w:val="24"/>
        </w:rPr>
        <w:t>Em decorrência disso, a sociedade permaneceu com marcas de desconfiança em relação ao dinheiro e passou a ter dificuldades em controlar o impulso de compra. Acompanhado disso, a população não teve acesso a uma Educação Financeira sólida, e por isso da sua importância para a educação escolar infanto-juvenil.</w:t>
      </w:r>
    </w:p>
    <w:p w14:paraId="3048DDCC" w14:textId="36062FFB" w:rsidR="00DF67C8" w:rsidRPr="00ED7EBA" w:rsidRDefault="00DF67C8" w:rsidP="007E01CA">
      <w:pPr>
        <w:spacing w:after="0" w:line="360" w:lineRule="auto"/>
        <w:ind w:firstLine="709"/>
        <w:jc w:val="both"/>
        <w:rPr>
          <w:rFonts w:ascii="Times New Roman" w:hAnsi="Times New Roman" w:cs="Times New Roman"/>
          <w:color w:val="000000" w:themeColor="text1"/>
          <w:szCs w:val="24"/>
        </w:rPr>
      </w:pPr>
      <w:r w:rsidRPr="00ED7EBA">
        <w:rPr>
          <w:rFonts w:ascii="Times New Roman" w:hAnsi="Times New Roman" w:cs="Times New Roman"/>
          <w:color w:val="000000" w:themeColor="text1"/>
          <w:szCs w:val="24"/>
        </w:rPr>
        <w:t xml:space="preserve">Em 2010 foi instituída, a partir do Decreto Federal 7.397/2010, a Estratégia Nacional de Educação Financeira (ENEF), que consiste em uma mobilização para divulgar e implementar a Educação Financeira no Brasil. O objetivo desta política é fortalecer a cidadania através de ações que auxiliam a população a tomar suas decisões de forma mais independente e consciente. Foi através da associação entre entidades públicas e privadas que a estratégia foi criada, e a partir desta iniciativa criou-se o Comitê Nacional de Educação Financeira (CONEF) que é responsável pela direção, supervisão e </w:t>
      </w:r>
      <w:r w:rsidRPr="00ED7EBA">
        <w:rPr>
          <w:rFonts w:ascii="Times New Roman" w:hAnsi="Times New Roman" w:cs="Times New Roman"/>
          <w:color w:val="000000" w:themeColor="text1"/>
          <w:szCs w:val="24"/>
        </w:rPr>
        <w:lastRenderedPageBreak/>
        <w:t xml:space="preserve">pelo estímulo da ENEF. São oito órgãos e entidades governamentais que fazem parte, sendo eles: Banco Central do Brasil; Comissão de Valores Mobiliários; Superintendência Nacional de Previdência Complementar; Superintendência de Seguros Privados; Ministério da Justiça; Ministério da Previdência Social; Ministério da Educação, e Ministério da Fazenda. Também fazem parte, quatro organizações da sociedade civil são elas: ANBIMA; </w:t>
      </w:r>
      <w:proofErr w:type="spellStart"/>
      <w:r w:rsidRPr="00ED7EBA">
        <w:rPr>
          <w:rFonts w:ascii="Times New Roman" w:hAnsi="Times New Roman" w:cs="Times New Roman"/>
          <w:color w:val="000000" w:themeColor="text1"/>
          <w:szCs w:val="24"/>
        </w:rPr>
        <w:t>BMF&amp;Bovespa</w:t>
      </w:r>
      <w:proofErr w:type="spellEnd"/>
      <w:r w:rsidRPr="00ED7EBA">
        <w:rPr>
          <w:rFonts w:ascii="Times New Roman" w:hAnsi="Times New Roman" w:cs="Times New Roman"/>
          <w:color w:val="000000" w:themeColor="text1"/>
          <w:szCs w:val="24"/>
        </w:rPr>
        <w:t xml:space="preserve">; </w:t>
      </w:r>
      <w:proofErr w:type="spellStart"/>
      <w:r w:rsidRPr="00ED7EBA">
        <w:rPr>
          <w:rFonts w:ascii="Times New Roman" w:hAnsi="Times New Roman" w:cs="Times New Roman"/>
          <w:color w:val="000000" w:themeColor="text1"/>
          <w:szCs w:val="24"/>
        </w:rPr>
        <w:t>CNseg</w:t>
      </w:r>
      <w:proofErr w:type="spellEnd"/>
      <w:r w:rsidRPr="00ED7EBA">
        <w:rPr>
          <w:rFonts w:ascii="Times New Roman" w:hAnsi="Times New Roman" w:cs="Times New Roman"/>
          <w:color w:val="000000" w:themeColor="text1"/>
          <w:szCs w:val="24"/>
        </w:rPr>
        <w:t xml:space="preserve">, e FEBRABAN. </w:t>
      </w:r>
    </w:p>
    <w:p w14:paraId="6286D95A" w14:textId="08F5AD0A" w:rsidR="00DF67C8" w:rsidRPr="00ED7EBA" w:rsidRDefault="00DF67C8" w:rsidP="00763346">
      <w:pPr>
        <w:spacing w:after="0" w:line="360" w:lineRule="auto"/>
        <w:ind w:firstLine="709"/>
        <w:jc w:val="both"/>
        <w:rPr>
          <w:rFonts w:ascii="Times New Roman" w:hAnsi="Times New Roman" w:cs="Times New Roman"/>
          <w:color w:val="000000" w:themeColor="text1"/>
          <w:szCs w:val="24"/>
        </w:rPr>
      </w:pPr>
      <w:r w:rsidRPr="00ED7EBA">
        <w:rPr>
          <w:rFonts w:ascii="Times New Roman" w:hAnsi="Times New Roman" w:cs="Times New Roman"/>
          <w:color w:val="000000" w:themeColor="text1"/>
          <w:szCs w:val="24"/>
        </w:rPr>
        <w:t>Em 2011, as quatro organizações da sociedade civil que compõem a CONEF, criaram a Associação de Educação Financeira do Brasil (AEF – Brasil), que representa uma organização sem fins lucrativos, cujo objetivo foca-se em impulsionar a Educação Financeira no Brasil. Essa organização colabora e apresenta a função de coordenar e executar a</w:t>
      </w:r>
      <w:r w:rsidR="00763346" w:rsidRPr="00ED7EBA">
        <w:rPr>
          <w:rFonts w:ascii="Times New Roman" w:hAnsi="Times New Roman" w:cs="Times New Roman"/>
          <w:color w:val="000000" w:themeColor="text1"/>
          <w:szCs w:val="24"/>
        </w:rPr>
        <w:t>s ações transversais da ENEF.</w:t>
      </w:r>
    </w:p>
    <w:p w14:paraId="6A4D3280" w14:textId="562FE0AD" w:rsidR="00DF67C8" w:rsidRPr="00ED7EBA" w:rsidRDefault="00DF67C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color w:val="000000" w:themeColor="text1"/>
          <w:szCs w:val="24"/>
        </w:rPr>
        <w:t>Destaca-se dois dos projetos que a ENEF, juntamente com a AEF-Brasil, realizam para a sociedade são: Educação Financeira nas Escolas e Educação Financeira de Adultos. O primeiro tem como objetivo levar o conhecimento da Educação Financeira para a educação básica, bem como trabalhar este tema de forma interdisciplinar</w:t>
      </w:r>
      <w:r w:rsidRPr="00ED7EBA">
        <w:rPr>
          <w:rStyle w:val="Refdenotaderodap"/>
          <w:rFonts w:ascii="Times New Roman" w:hAnsi="Times New Roman" w:cs="Times New Roman"/>
          <w:color w:val="000000" w:themeColor="text1"/>
          <w:szCs w:val="24"/>
        </w:rPr>
        <w:footnoteReference w:id="3"/>
      </w:r>
      <w:r w:rsidRPr="00ED7EBA">
        <w:rPr>
          <w:rFonts w:ascii="Times New Roman" w:hAnsi="Times New Roman" w:cs="Times New Roman"/>
          <w:color w:val="000000" w:themeColor="text1"/>
          <w:szCs w:val="24"/>
        </w:rPr>
        <w:t xml:space="preserve">. Esta interdisciplinaridade divide-se em duas dimensões: dimensão espacial e dimensão temporal. O segundo projeto, a Educação Financeira de Adultos, objetiva reparar o </w:t>
      </w:r>
      <w:r w:rsidRPr="00ED7EBA">
        <w:rPr>
          <w:rFonts w:ascii="Times New Roman" w:hAnsi="Times New Roman" w:cs="Times New Roman"/>
          <w:szCs w:val="24"/>
        </w:rPr>
        <w:t xml:space="preserve">conhecimento que o adulto já obteve ao longo de sua vida, auxiliar na organização da sua vida financeira, e também, sensibilizá-lo para a dimensão espacial e dimensão temporal. </w:t>
      </w:r>
    </w:p>
    <w:p w14:paraId="53FC1FE4" w14:textId="77777777" w:rsidR="00763346" w:rsidRPr="00ED7EBA" w:rsidRDefault="00763346" w:rsidP="007E01CA">
      <w:pPr>
        <w:spacing w:after="0" w:line="360" w:lineRule="auto"/>
        <w:jc w:val="both"/>
        <w:rPr>
          <w:rFonts w:ascii="Times New Roman" w:hAnsi="Times New Roman" w:cs="Times New Roman"/>
          <w:b/>
          <w:szCs w:val="24"/>
        </w:rPr>
      </w:pPr>
    </w:p>
    <w:p w14:paraId="200D0D02" w14:textId="4DDE1814" w:rsidR="00DF67C8" w:rsidRPr="00ED7EBA" w:rsidRDefault="001B71C0" w:rsidP="007E01CA">
      <w:pPr>
        <w:spacing w:after="0" w:line="360" w:lineRule="auto"/>
        <w:jc w:val="both"/>
        <w:rPr>
          <w:rFonts w:ascii="Times New Roman" w:hAnsi="Times New Roman" w:cs="Times New Roman"/>
          <w:b/>
          <w:szCs w:val="24"/>
        </w:rPr>
      </w:pPr>
      <w:r>
        <w:rPr>
          <w:rFonts w:ascii="Times New Roman" w:hAnsi="Times New Roman" w:cs="Times New Roman"/>
          <w:b/>
          <w:szCs w:val="24"/>
        </w:rPr>
        <w:t>2.</w:t>
      </w:r>
      <w:r w:rsidR="00DF67C8" w:rsidRPr="00ED7EBA">
        <w:rPr>
          <w:rFonts w:ascii="Times New Roman" w:hAnsi="Times New Roman" w:cs="Times New Roman"/>
          <w:b/>
          <w:szCs w:val="24"/>
        </w:rPr>
        <w:t>1.1 Educação Financeira como Tema Transversal</w:t>
      </w:r>
      <w:r w:rsidR="00DF67C8" w:rsidRPr="00ED7EBA">
        <w:rPr>
          <w:rStyle w:val="Refdenotaderodap"/>
          <w:rFonts w:ascii="Times New Roman" w:hAnsi="Times New Roman" w:cs="Times New Roman"/>
          <w:b/>
          <w:szCs w:val="24"/>
        </w:rPr>
        <w:footnoteReference w:id="4"/>
      </w:r>
    </w:p>
    <w:p w14:paraId="2FB8D0E2" w14:textId="35973EE2" w:rsidR="00DF67C8" w:rsidRPr="00ED7EBA" w:rsidRDefault="00DF67C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 xml:space="preserve">Para </w:t>
      </w:r>
      <w:proofErr w:type="spellStart"/>
      <w:r w:rsidRPr="00ED7EBA">
        <w:rPr>
          <w:rFonts w:ascii="Times New Roman" w:hAnsi="Times New Roman" w:cs="Times New Roman"/>
          <w:szCs w:val="24"/>
        </w:rPr>
        <w:t>Pregardier</w:t>
      </w:r>
      <w:proofErr w:type="spellEnd"/>
      <w:r w:rsidRPr="00ED7EBA">
        <w:rPr>
          <w:rFonts w:ascii="Times New Roman" w:hAnsi="Times New Roman" w:cs="Times New Roman"/>
          <w:szCs w:val="24"/>
        </w:rPr>
        <w:t xml:space="preserve"> (2015), o professor apresenta uma posição privilegiada no que tange a for</w:t>
      </w:r>
      <w:r w:rsidR="00022444">
        <w:rPr>
          <w:rFonts w:ascii="Times New Roman" w:hAnsi="Times New Roman" w:cs="Times New Roman"/>
          <w:szCs w:val="24"/>
        </w:rPr>
        <w:t>mação de hábitos, pois trabalha</w:t>
      </w:r>
      <w:r w:rsidRPr="00ED7EBA">
        <w:rPr>
          <w:rFonts w:ascii="Times New Roman" w:hAnsi="Times New Roman" w:cs="Times New Roman"/>
          <w:szCs w:val="24"/>
        </w:rPr>
        <w:t xml:space="preserve"> com crianças e adolescentes em um estágio no qual </w:t>
      </w:r>
      <w:r w:rsidR="00022444">
        <w:rPr>
          <w:rFonts w:ascii="Times New Roman" w:hAnsi="Times New Roman" w:cs="Times New Roman"/>
          <w:szCs w:val="24"/>
        </w:rPr>
        <w:t xml:space="preserve">esses </w:t>
      </w:r>
      <w:r w:rsidRPr="00ED7EBA">
        <w:rPr>
          <w:rFonts w:ascii="Times New Roman" w:hAnsi="Times New Roman" w:cs="Times New Roman"/>
          <w:szCs w:val="24"/>
        </w:rPr>
        <w:t>estão desenvolvendo conexões entre o seu comportamento e suas experiências vivenciadas.</w:t>
      </w:r>
    </w:p>
    <w:p w14:paraId="603228B2" w14:textId="77777777" w:rsidR="00DF67C8" w:rsidRPr="00ED7EBA" w:rsidRDefault="00DF67C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 xml:space="preserve">Os hábitos estão inseridos na vida das pessoas em seus cotidianos, e são resultado do processo de formação que o indivíduo obteve desde sua infância, ou seja, a cada conduta realizada, o hábito passa a ser praticado. Sendo assim, é imperativo destacar a influência do desenvolvimento de técnicas e recursos de intervenção em sala de aula pelos </w:t>
      </w:r>
      <w:r w:rsidRPr="00ED7EBA">
        <w:rPr>
          <w:rFonts w:ascii="Times New Roman" w:hAnsi="Times New Roman" w:cs="Times New Roman"/>
          <w:szCs w:val="24"/>
        </w:rPr>
        <w:lastRenderedPageBreak/>
        <w:t xml:space="preserve">professores. </w:t>
      </w:r>
      <w:proofErr w:type="spellStart"/>
      <w:r w:rsidRPr="00ED7EBA">
        <w:rPr>
          <w:rFonts w:ascii="Times New Roman" w:hAnsi="Times New Roman" w:cs="Times New Roman"/>
          <w:szCs w:val="24"/>
        </w:rPr>
        <w:t>Pregardier</w:t>
      </w:r>
      <w:proofErr w:type="spellEnd"/>
      <w:r w:rsidRPr="00ED7EBA">
        <w:rPr>
          <w:rFonts w:ascii="Times New Roman" w:hAnsi="Times New Roman" w:cs="Times New Roman"/>
          <w:szCs w:val="24"/>
        </w:rPr>
        <w:t xml:space="preserve"> (2015) enfatiza que através da inserção de hábitos práticos e saudáveis é possível contribuir para uma melhor qualidade de vida das pessoas. Portanto, ao se introduzir atividades sobre o tema da Educação Financeira desde o início da vida escolar, é provável que os alunos passem a dispor de hábitos econômico-financeiros para praticar em sua vida social. </w:t>
      </w:r>
    </w:p>
    <w:p w14:paraId="7F501026" w14:textId="6701AD6E" w:rsidR="00DF67C8" w:rsidRPr="00ED7EBA" w:rsidRDefault="00DF67C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 xml:space="preserve">Domingos (2016) enfatiza que o ensino da Educação Financeira não se apoia apenas na matemática, cálculos e planilhas, sendo o tema muito mais do que isso, mesmo considerando que estas são ferramentas importantes a serem utilizadas. Também é importante considerar que os hábitos e costumes da vida </w:t>
      </w:r>
      <w:r w:rsidR="00022444">
        <w:rPr>
          <w:rFonts w:ascii="Times New Roman" w:hAnsi="Times New Roman" w:cs="Times New Roman"/>
          <w:szCs w:val="24"/>
        </w:rPr>
        <w:t>diária afetam o modo como se utiliza</w:t>
      </w:r>
      <w:r w:rsidRPr="00ED7EBA">
        <w:rPr>
          <w:rFonts w:ascii="Times New Roman" w:hAnsi="Times New Roman" w:cs="Times New Roman"/>
          <w:szCs w:val="24"/>
        </w:rPr>
        <w:t xml:space="preserve"> o dinheiro, ou seja, é base para a Educação Financeira.</w:t>
      </w:r>
    </w:p>
    <w:p w14:paraId="3D8879B1" w14:textId="77777777" w:rsidR="00DF67C8" w:rsidRPr="00ED7EBA" w:rsidRDefault="00DF67C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 xml:space="preserve">Dessa forma, faz-se necessário o desenvolvimento da educação dos indivíduos de forma integral para que haja uma unificação da ação educadora, como enfatiza </w:t>
      </w:r>
      <w:proofErr w:type="spellStart"/>
      <w:r w:rsidRPr="00ED7EBA">
        <w:rPr>
          <w:rFonts w:ascii="Times New Roman" w:hAnsi="Times New Roman" w:cs="Times New Roman"/>
          <w:szCs w:val="24"/>
        </w:rPr>
        <w:t>Perissé</w:t>
      </w:r>
      <w:proofErr w:type="spellEnd"/>
      <w:r w:rsidRPr="00ED7EBA">
        <w:rPr>
          <w:rFonts w:ascii="Times New Roman" w:hAnsi="Times New Roman" w:cs="Times New Roman"/>
          <w:szCs w:val="24"/>
        </w:rPr>
        <w:t xml:space="preserve"> (2014). Como esses temas acabam resgatando tópicos da vida real, é importante que os professores busquem interligá-los com o contexto de cada disciplina. A autora também relata que a interdisciplinaridade acabará por criar um grau de curiosidade dos alunos acerca dos temas relacionados. Esse sentido de integridade que o autor descreve refere-se aos professores que têm conhecimentos sobre diversas áreas, e que ao mesmo tempo são capazes de associá-los, ou seja, possuem “uma visão ‘</w:t>
      </w:r>
      <w:proofErr w:type="spellStart"/>
      <w:r w:rsidRPr="00ED7EBA">
        <w:rPr>
          <w:rFonts w:ascii="Times New Roman" w:hAnsi="Times New Roman" w:cs="Times New Roman"/>
          <w:szCs w:val="24"/>
        </w:rPr>
        <w:t>religadora</w:t>
      </w:r>
      <w:proofErr w:type="spellEnd"/>
      <w:r w:rsidRPr="00ED7EBA">
        <w:rPr>
          <w:rFonts w:ascii="Times New Roman" w:hAnsi="Times New Roman" w:cs="Times New Roman"/>
          <w:szCs w:val="24"/>
        </w:rPr>
        <w:t>’ de saberes” (PERISSÉ, 2014, p. 6).</w:t>
      </w:r>
    </w:p>
    <w:p w14:paraId="37B146C1" w14:textId="40AB16A0" w:rsidR="00DF67C8" w:rsidRDefault="00DF67C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 xml:space="preserve">A Educação Financeira, conforme descrito anteriormente, é abordada nas escolas como um tema transversal nas disciplinas curriculares e tem uma importância particular para cada uma delas. </w:t>
      </w:r>
      <w:r w:rsidR="001B71C0">
        <w:rPr>
          <w:rFonts w:ascii="Times New Roman" w:hAnsi="Times New Roman" w:cs="Times New Roman"/>
          <w:szCs w:val="24"/>
        </w:rPr>
        <w:t xml:space="preserve">Em seu estudo, </w:t>
      </w:r>
      <w:proofErr w:type="spellStart"/>
      <w:r w:rsidR="001B71C0" w:rsidRPr="00ED7EBA">
        <w:rPr>
          <w:rFonts w:ascii="Times New Roman" w:hAnsi="Times New Roman" w:cs="Times New Roman"/>
          <w:szCs w:val="24"/>
        </w:rPr>
        <w:t>Perissé</w:t>
      </w:r>
      <w:proofErr w:type="spellEnd"/>
      <w:r w:rsidR="001B71C0" w:rsidRPr="00ED7EBA">
        <w:rPr>
          <w:rFonts w:ascii="Times New Roman" w:hAnsi="Times New Roman" w:cs="Times New Roman"/>
          <w:szCs w:val="24"/>
        </w:rPr>
        <w:t xml:space="preserve"> (2014)</w:t>
      </w:r>
      <w:r w:rsidR="001B71C0">
        <w:rPr>
          <w:rFonts w:ascii="Times New Roman" w:hAnsi="Times New Roman" w:cs="Times New Roman"/>
          <w:szCs w:val="24"/>
        </w:rPr>
        <w:t xml:space="preserve"> realizou a </w:t>
      </w:r>
      <w:r w:rsidRPr="00ED7EBA">
        <w:rPr>
          <w:rFonts w:ascii="Times New Roman" w:hAnsi="Times New Roman" w:cs="Times New Roman"/>
          <w:szCs w:val="24"/>
        </w:rPr>
        <w:t>descr</w:t>
      </w:r>
      <w:r w:rsidR="001B71C0">
        <w:rPr>
          <w:rFonts w:ascii="Times New Roman" w:hAnsi="Times New Roman" w:cs="Times New Roman"/>
          <w:szCs w:val="24"/>
        </w:rPr>
        <w:t>ição</w:t>
      </w:r>
      <w:r w:rsidRPr="00ED7EBA">
        <w:rPr>
          <w:rFonts w:ascii="Times New Roman" w:hAnsi="Times New Roman" w:cs="Times New Roman"/>
          <w:szCs w:val="24"/>
        </w:rPr>
        <w:t xml:space="preserve"> </w:t>
      </w:r>
      <w:r w:rsidR="001B71C0">
        <w:rPr>
          <w:rFonts w:ascii="Times New Roman" w:hAnsi="Times New Roman" w:cs="Times New Roman"/>
          <w:szCs w:val="24"/>
        </w:rPr>
        <w:t xml:space="preserve">de </w:t>
      </w:r>
      <w:r w:rsidRPr="00ED7EBA">
        <w:rPr>
          <w:rFonts w:ascii="Times New Roman" w:hAnsi="Times New Roman" w:cs="Times New Roman"/>
          <w:szCs w:val="24"/>
        </w:rPr>
        <w:t xml:space="preserve">uma análise particular </w:t>
      </w:r>
      <w:r w:rsidR="001B71C0">
        <w:rPr>
          <w:rFonts w:ascii="Times New Roman" w:hAnsi="Times New Roman" w:cs="Times New Roman"/>
          <w:szCs w:val="24"/>
        </w:rPr>
        <w:t>d</w:t>
      </w:r>
      <w:r w:rsidRPr="00ED7EBA">
        <w:rPr>
          <w:rFonts w:ascii="Times New Roman" w:hAnsi="Times New Roman" w:cs="Times New Roman"/>
          <w:szCs w:val="24"/>
        </w:rPr>
        <w:t>a transversalidade para cada disciplina.</w:t>
      </w:r>
    </w:p>
    <w:p w14:paraId="6EB31FAF" w14:textId="77777777" w:rsidR="001B71C0" w:rsidRPr="00ED7EBA" w:rsidRDefault="001B71C0" w:rsidP="007E01CA">
      <w:pPr>
        <w:spacing w:after="0" w:line="360" w:lineRule="auto"/>
        <w:ind w:firstLine="709"/>
        <w:jc w:val="both"/>
        <w:rPr>
          <w:rFonts w:ascii="Times New Roman" w:hAnsi="Times New Roman" w:cs="Times New Roman"/>
          <w:szCs w:val="24"/>
        </w:rPr>
      </w:pPr>
    </w:p>
    <w:p w14:paraId="634D89C4" w14:textId="7E8FD389" w:rsidR="00DF67C8" w:rsidRPr="00ED7EBA" w:rsidRDefault="00DF67C8" w:rsidP="001B71C0">
      <w:pPr>
        <w:pStyle w:val="Ttulo1"/>
        <w:numPr>
          <w:ilvl w:val="0"/>
          <w:numId w:val="25"/>
        </w:numPr>
        <w:spacing w:before="0"/>
        <w:jc w:val="left"/>
        <w:rPr>
          <w:rFonts w:ascii="Times New Roman" w:hAnsi="Times New Roman" w:cs="Times New Roman"/>
          <w:sz w:val="24"/>
          <w:szCs w:val="24"/>
        </w:rPr>
      </w:pPr>
      <w:r w:rsidRPr="00ED7EBA">
        <w:rPr>
          <w:rFonts w:ascii="Times New Roman" w:hAnsi="Times New Roman" w:cs="Times New Roman"/>
          <w:sz w:val="24"/>
          <w:szCs w:val="24"/>
        </w:rPr>
        <w:t xml:space="preserve">METODOLOGIA </w:t>
      </w:r>
    </w:p>
    <w:p w14:paraId="30AB1798" w14:textId="77777777" w:rsidR="00DF67C8" w:rsidRPr="00ED7EBA" w:rsidRDefault="00DF67C8" w:rsidP="007E01CA">
      <w:pPr>
        <w:spacing w:after="0" w:line="360" w:lineRule="auto"/>
        <w:jc w:val="both"/>
        <w:rPr>
          <w:rFonts w:ascii="Times New Roman" w:hAnsi="Times New Roman" w:cs="Times New Roman"/>
          <w:color w:val="000000" w:themeColor="text1"/>
          <w:szCs w:val="24"/>
        </w:rPr>
      </w:pPr>
    </w:p>
    <w:p w14:paraId="2EB4F192" w14:textId="77777777" w:rsidR="00DF67C8" w:rsidRPr="00ED7EBA" w:rsidRDefault="00DF67C8" w:rsidP="007E01CA">
      <w:pPr>
        <w:spacing w:after="0" w:line="360" w:lineRule="auto"/>
        <w:ind w:firstLine="709"/>
        <w:jc w:val="both"/>
        <w:rPr>
          <w:rFonts w:ascii="Times New Roman" w:hAnsi="Times New Roman" w:cs="Times New Roman"/>
          <w:color w:val="000000" w:themeColor="text1"/>
          <w:szCs w:val="24"/>
        </w:rPr>
      </w:pPr>
      <w:r w:rsidRPr="00ED7EBA">
        <w:rPr>
          <w:rFonts w:ascii="Times New Roman" w:hAnsi="Times New Roman" w:cs="Times New Roman"/>
          <w:color w:val="000000" w:themeColor="text1"/>
          <w:szCs w:val="24"/>
        </w:rPr>
        <w:t>Na presente pesquisa foi utilizado o método indutivo. A partir da pesquisa de campo e análise dos resultados obtidos, foi possível observar qual o grau de inserção da Educação Financeira nas atividades de ensino das crianças em uma escola privada de Ensino Fundamental do município de Santa Maria - RS. Segundo Gil (1988, p. 23) este método “parte do particular e coloca a generalização como um produto posterior do trabalho da coleta de dados particulares”.</w:t>
      </w:r>
    </w:p>
    <w:p w14:paraId="6EA42F39" w14:textId="77777777" w:rsidR="00DF67C8" w:rsidRPr="00ED7EBA" w:rsidRDefault="00DF67C8" w:rsidP="007E01CA">
      <w:pPr>
        <w:spacing w:after="0" w:line="360" w:lineRule="auto"/>
        <w:ind w:firstLine="709"/>
        <w:jc w:val="both"/>
        <w:rPr>
          <w:rFonts w:ascii="Times New Roman" w:hAnsi="Times New Roman" w:cs="Times New Roman"/>
          <w:color w:val="000000" w:themeColor="text1"/>
          <w:szCs w:val="24"/>
        </w:rPr>
      </w:pPr>
      <w:r w:rsidRPr="00ED7EBA">
        <w:rPr>
          <w:rFonts w:ascii="Times New Roman" w:hAnsi="Times New Roman" w:cs="Times New Roman"/>
          <w:color w:val="000000" w:themeColor="text1"/>
          <w:szCs w:val="24"/>
        </w:rPr>
        <w:lastRenderedPageBreak/>
        <w:t xml:space="preserve">A pesquisa é classificada como um estudo exploratório, já que tem como finalidade “desenvolver, esclarecer e modificar conceitos e ideias” (GIL, 1988, p. 38) visando à formulação de abordagens posteriores. Para Zanella (2009, p. 79), esse estudo “tem a finalidade de ampliar o conhecimento a respeito de um determinado fenômeno”. Em parte, pode ser considerada explicativa, pois se propõe explanar sobre o conhecimento de autores acerca do assunto de pesquisa. Dessa forma, proporciona uma maior compreensão ao autor perante o tema da Educação Financeira, conseguindo promover questionamentos e hipóteses acerca do assunto. </w:t>
      </w:r>
    </w:p>
    <w:p w14:paraId="4B430395" w14:textId="68F47AE2" w:rsidR="00DF67C8" w:rsidRPr="00ED7EBA" w:rsidRDefault="00DF67C8" w:rsidP="000914CB">
      <w:pPr>
        <w:spacing w:after="0" w:line="360" w:lineRule="auto"/>
        <w:ind w:firstLine="709"/>
        <w:jc w:val="both"/>
        <w:rPr>
          <w:rFonts w:ascii="Times New Roman" w:hAnsi="Times New Roman" w:cs="Times New Roman"/>
          <w:szCs w:val="24"/>
        </w:rPr>
      </w:pPr>
      <w:r w:rsidRPr="00ED7EBA">
        <w:rPr>
          <w:rFonts w:ascii="Times New Roman" w:hAnsi="Times New Roman" w:cs="Times New Roman"/>
          <w:color w:val="000000" w:themeColor="text1"/>
          <w:szCs w:val="24"/>
        </w:rPr>
        <w:t xml:space="preserve">A metodologia utilizada neste trabalho consiste em um estudo de caso que, segundo Gil (1988, p. 46), é “caracterizado pelo estudo profundo e exaustivo de um ou de poucos objetos, de maneira a permitir conhecimento mediante os outros delineamentos considerados”. </w:t>
      </w:r>
    </w:p>
    <w:p w14:paraId="64ED3827" w14:textId="77777777" w:rsidR="00DF67C8" w:rsidRPr="00ED7EBA" w:rsidRDefault="00DF67C8" w:rsidP="007E01CA">
      <w:pPr>
        <w:spacing w:after="0" w:line="360" w:lineRule="auto"/>
        <w:ind w:firstLine="709"/>
        <w:jc w:val="both"/>
        <w:rPr>
          <w:rFonts w:ascii="Times New Roman" w:hAnsi="Times New Roman" w:cs="Times New Roman"/>
          <w:color w:val="000000" w:themeColor="text1"/>
          <w:szCs w:val="24"/>
        </w:rPr>
      </w:pPr>
      <w:r w:rsidRPr="00ED7EBA">
        <w:rPr>
          <w:rFonts w:ascii="Times New Roman" w:hAnsi="Times New Roman" w:cs="Times New Roman"/>
          <w:color w:val="000000" w:themeColor="text1"/>
          <w:szCs w:val="24"/>
        </w:rPr>
        <w:t>Portanto, foram utilizadas informações de natureza qualitativo-quantitativo na construção do estudo, baseando-se na técnica de coletas de dados a partir de uma investigação bibliográfica, uma revisão de literatura especializada e, além disso, a aplicação de questionários.</w:t>
      </w:r>
    </w:p>
    <w:p w14:paraId="7B9025E1" w14:textId="77777777" w:rsidR="00DF67C8" w:rsidRPr="00ED7EBA" w:rsidRDefault="00DF67C8" w:rsidP="007E01CA">
      <w:pPr>
        <w:spacing w:after="0" w:line="360" w:lineRule="auto"/>
        <w:ind w:firstLine="709"/>
        <w:jc w:val="both"/>
        <w:rPr>
          <w:rFonts w:ascii="Times New Roman" w:hAnsi="Times New Roman" w:cs="Times New Roman"/>
          <w:color w:val="000000" w:themeColor="text1"/>
          <w:szCs w:val="24"/>
        </w:rPr>
      </w:pPr>
      <w:r w:rsidRPr="00ED7EBA">
        <w:rPr>
          <w:rFonts w:ascii="Times New Roman" w:hAnsi="Times New Roman" w:cs="Times New Roman"/>
          <w:color w:val="000000" w:themeColor="text1"/>
          <w:szCs w:val="24"/>
        </w:rPr>
        <w:t>A unidade de estudo da pesquisa foi uma escola de ensino privado de Ensino Fundamental localizada no município de Santa Maria.</w:t>
      </w:r>
    </w:p>
    <w:p w14:paraId="640A104A" w14:textId="77777777" w:rsidR="00DF67C8" w:rsidRPr="00ED7EBA" w:rsidRDefault="00DF67C8" w:rsidP="007E01CA">
      <w:pPr>
        <w:spacing w:after="0" w:line="360" w:lineRule="auto"/>
        <w:ind w:firstLine="709"/>
        <w:jc w:val="both"/>
        <w:rPr>
          <w:rFonts w:ascii="Times New Roman" w:hAnsi="Times New Roman" w:cs="Times New Roman"/>
          <w:color w:val="000000" w:themeColor="text1"/>
          <w:szCs w:val="24"/>
        </w:rPr>
      </w:pPr>
      <w:r w:rsidRPr="00ED7EBA">
        <w:rPr>
          <w:rFonts w:ascii="Times New Roman" w:hAnsi="Times New Roman" w:cs="Times New Roman"/>
          <w:color w:val="000000" w:themeColor="text1"/>
          <w:szCs w:val="24"/>
        </w:rPr>
        <w:t xml:space="preserve">Como técnica de coleta de dados para o estudo de caso, fez-se uso da aplicação de questionários, que permite ao pesquisador propor perguntas que atendam aos objetivos específicos do trabalho. Para Gil (1988), esse tipo de procedimento auxilia a elucidar o comportamento passado e presente do indivíduo, além de revelar as expectativas, atitudes e planos do entrevistado, o que possibilitou traçar um panorama acerca do grupo analisado. </w:t>
      </w:r>
    </w:p>
    <w:p w14:paraId="711FC1EB" w14:textId="77777777" w:rsidR="00DF67C8" w:rsidRPr="00ED7EBA" w:rsidRDefault="00DF67C8" w:rsidP="007E01CA">
      <w:pPr>
        <w:spacing w:after="0" w:line="360" w:lineRule="auto"/>
        <w:ind w:firstLine="709"/>
        <w:jc w:val="both"/>
        <w:rPr>
          <w:rFonts w:ascii="Times New Roman" w:hAnsi="Times New Roman" w:cs="Times New Roman"/>
          <w:color w:val="000000" w:themeColor="text1"/>
          <w:szCs w:val="24"/>
        </w:rPr>
      </w:pPr>
      <w:r w:rsidRPr="00ED7EBA">
        <w:rPr>
          <w:rFonts w:ascii="Times New Roman" w:hAnsi="Times New Roman" w:cs="Times New Roman"/>
          <w:color w:val="000000" w:themeColor="text1"/>
          <w:szCs w:val="24"/>
        </w:rPr>
        <w:t xml:space="preserve">Os questionários foram construídos com perguntas fechadas e algumas delas continham alternativas escalonadas pelo fato de auxiliar na obtenção de respostas para determinados pontos de análise. </w:t>
      </w:r>
    </w:p>
    <w:p w14:paraId="6A5F48CF" w14:textId="77777777" w:rsidR="00DF67C8" w:rsidRPr="00ED7EBA" w:rsidRDefault="00DF67C8" w:rsidP="007E01CA">
      <w:pPr>
        <w:spacing w:after="0" w:line="360" w:lineRule="auto"/>
        <w:ind w:firstLine="709"/>
        <w:jc w:val="both"/>
        <w:rPr>
          <w:rFonts w:ascii="Times New Roman" w:hAnsi="Times New Roman" w:cs="Times New Roman"/>
          <w:color w:val="000000" w:themeColor="text1"/>
          <w:szCs w:val="24"/>
        </w:rPr>
      </w:pPr>
      <w:r w:rsidRPr="00ED7EBA">
        <w:rPr>
          <w:rFonts w:ascii="Times New Roman" w:hAnsi="Times New Roman" w:cs="Times New Roman"/>
          <w:color w:val="000000" w:themeColor="text1"/>
          <w:szCs w:val="24"/>
        </w:rPr>
        <w:t xml:space="preserve">A partir da aplicação dos questionários, pretendeu-se descobrir qual o grau de conhecimento dos alunos a respeito da Educação Financeira, com o intuito de posteriormente analisar qual a origem desta sabedoria. Nos casos onde não há este tipo de conhecimento, questionou-se sobre o interesse dos alunos em se aproximar do assunto proposto neste trabalho. </w:t>
      </w:r>
    </w:p>
    <w:p w14:paraId="64791187" w14:textId="46674607" w:rsidR="00DF67C8" w:rsidRPr="00ED7EBA" w:rsidRDefault="00DF67C8" w:rsidP="007E01CA">
      <w:pPr>
        <w:spacing w:after="0" w:line="360" w:lineRule="auto"/>
        <w:ind w:firstLine="709"/>
        <w:jc w:val="both"/>
        <w:rPr>
          <w:rFonts w:ascii="Times New Roman" w:hAnsi="Times New Roman" w:cs="Times New Roman"/>
          <w:color w:val="000000" w:themeColor="text1"/>
          <w:szCs w:val="24"/>
        </w:rPr>
      </w:pPr>
      <w:r w:rsidRPr="00ED7EBA">
        <w:rPr>
          <w:rFonts w:ascii="Times New Roman" w:hAnsi="Times New Roman" w:cs="Times New Roman"/>
          <w:color w:val="000000" w:themeColor="text1"/>
          <w:szCs w:val="24"/>
        </w:rPr>
        <w:lastRenderedPageBreak/>
        <w:t xml:space="preserve">Os entrevistados enquadram-se em três esferas de análise: direção, professores e os alunos. Onze professores contribuíram com o estudo e do total de oitenta e três alunos que responderam os questionários, 45 alunos estão no 7º ano, 25 alunos estão no 8º ano e, 13 alunos estão no 9º ano do Ensino Fundamental. Foram analisadas também as percepções do diretor da escola e dos professores no que se refere ao tema da Educação Financeira com o propósito de explorar o processo de inserção deste assunto no meio acadêmico institucional. </w:t>
      </w:r>
    </w:p>
    <w:p w14:paraId="13A24A34" w14:textId="77777777" w:rsidR="002B4548" w:rsidRPr="00ED7EBA" w:rsidRDefault="002B4548" w:rsidP="002B4548">
      <w:pPr>
        <w:spacing w:after="0" w:line="360" w:lineRule="auto"/>
        <w:jc w:val="both"/>
        <w:rPr>
          <w:rFonts w:ascii="Times New Roman" w:hAnsi="Times New Roman" w:cs="Times New Roman"/>
          <w:szCs w:val="24"/>
        </w:rPr>
      </w:pPr>
    </w:p>
    <w:p w14:paraId="6D040B2E" w14:textId="58A1F10E" w:rsidR="00DF67C8" w:rsidRPr="001B71C0" w:rsidRDefault="00DF67C8" w:rsidP="001B71C0">
      <w:pPr>
        <w:pStyle w:val="PargrafodaLista"/>
        <w:numPr>
          <w:ilvl w:val="0"/>
          <w:numId w:val="25"/>
        </w:numPr>
        <w:spacing w:after="0" w:line="360" w:lineRule="auto"/>
        <w:jc w:val="both"/>
        <w:rPr>
          <w:rFonts w:ascii="Times New Roman" w:hAnsi="Times New Roman" w:cs="Times New Roman"/>
          <w:b/>
          <w:szCs w:val="24"/>
        </w:rPr>
      </w:pPr>
      <w:r w:rsidRPr="001B71C0">
        <w:rPr>
          <w:rFonts w:ascii="Times New Roman" w:hAnsi="Times New Roman" w:cs="Times New Roman"/>
          <w:b/>
          <w:szCs w:val="24"/>
        </w:rPr>
        <w:t xml:space="preserve"> ANÁ</w:t>
      </w:r>
      <w:r w:rsidR="00257D5F" w:rsidRPr="001B71C0">
        <w:rPr>
          <w:rFonts w:ascii="Times New Roman" w:hAnsi="Times New Roman" w:cs="Times New Roman"/>
          <w:b/>
          <w:szCs w:val="24"/>
        </w:rPr>
        <w:t>LISE E DISCUSSÃO DOS RESULTADOS</w:t>
      </w:r>
    </w:p>
    <w:p w14:paraId="2D4B683E" w14:textId="77777777" w:rsidR="00DF67C8" w:rsidRPr="00ED7EBA" w:rsidRDefault="00DF67C8" w:rsidP="007E01CA">
      <w:pPr>
        <w:spacing w:after="0" w:line="360" w:lineRule="auto"/>
        <w:ind w:firstLine="709"/>
        <w:jc w:val="both"/>
        <w:rPr>
          <w:rFonts w:ascii="Times New Roman" w:hAnsi="Times New Roman" w:cs="Times New Roman"/>
          <w:szCs w:val="24"/>
        </w:rPr>
      </w:pPr>
    </w:p>
    <w:p w14:paraId="0AE2D25B" w14:textId="23C3F3A9" w:rsidR="00DF67C8" w:rsidRPr="00257D5F" w:rsidRDefault="001B71C0" w:rsidP="00257D5F">
      <w:pPr>
        <w:spacing w:after="0" w:line="360" w:lineRule="auto"/>
        <w:jc w:val="both"/>
        <w:rPr>
          <w:rFonts w:ascii="Times New Roman" w:hAnsi="Times New Roman" w:cs="Times New Roman"/>
          <w:szCs w:val="24"/>
        </w:rPr>
      </w:pPr>
      <w:r>
        <w:rPr>
          <w:rFonts w:ascii="Times New Roman" w:hAnsi="Times New Roman" w:cs="Times New Roman"/>
          <w:szCs w:val="24"/>
        </w:rPr>
        <w:t>4</w:t>
      </w:r>
      <w:r w:rsidR="00DF67C8" w:rsidRPr="00ED7EBA">
        <w:rPr>
          <w:rFonts w:ascii="Times New Roman" w:hAnsi="Times New Roman" w:cs="Times New Roman"/>
          <w:szCs w:val="24"/>
        </w:rPr>
        <w:t>.1 DIREÇÃO</w:t>
      </w:r>
    </w:p>
    <w:p w14:paraId="3AAC9D9D" w14:textId="77777777" w:rsidR="00DF67C8" w:rsidRPr="00ED7EBA" w:rsidRDefault="00DF67C8" w:rsidP="007E01CA">
      <w:pPr>
        <w:spacing w:after="0" w:line="360" w:lineRule="auto"/>
        <w:ind w:firstLine="709"/>
        <w:jc w:val="both"/>
        <w:rPr>
          <w:rFonts w:ascii="Times New Roman" w:hAnsi="Times New Roman" w:cs="Times New Roman"/>
          <w:color w:val="000000" w:themeColor="text1"/>
          <w:szCs w:val="24"/>
        </w:rPr>
      </w:pPr>
      <w:r w:rsidRPr="00ED7EBA">
        <w:rPr>
          <w:rFonts w:ascii="Times New Roman" w:hAnsi="Times New Roman" w:cs="Times New Roman"/>
          <w:color w:val="000000" w:themeColor="text1"/>
          <w:szCs w:val="24"/>
        </w:rPr>
        <w:t xml:space="preserve">Com base na análise do questionário aplicado ao diretor geral da instituição de ensino foi possível averiguar que a disciplina de Educação Financeira está inserida no currículo e é tratada como tema transversal, presente no ciclo escolar há mais de dois anos. Foram os professores que apontaram a importância de ter o tema inserido no âmbito escolar. </w:t>
      </w:r>
    </w:p>
    <w:p w14:paraId="0B275E7D" w14:textId="77777777" w:rsidR="00DF67C8" w:rsidRPr="00ED7EBA" w:rsidRDefault="00DF67C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color w:val="000000" w:themeColor="text1"/>
          <w:szCs w:val="24"/>
        </w:rPr>
        <w:t xml:space="preserve">A direção destacou a importância da capacitação pedagógica e avaliou que os alunos aceitaram o assunto de forma entusiasmada e, ao longo do seguimento, obtiveram uma </w:t>
      </w:r>
      <w:r w:rsidRPr="00ED7EBA">
        <w:rPr>
          <w:rFonts w:ascii="Times New Roman" w:hAnsi="Times New Roman" w:cs="Times New Roman"/>
          <w:szCs w:val="24"/>
        </w:rPr>
        <w:t>evolução de aprendizado conforme o esperado pela instituição de ensino.</w:t>
      </w:r>
    </w:p>
    <w:p w14:paraId="00609BB5" w14:textId="77777777" w:rsidR="00DF67C8" w:rsidRPr="00ED7EBA" w:rsidRDefault="00DF67C8" w:rsidP="007E01CA">
      <w:pPr>
        <w:spacing w:after="0" w:line="360" w:lineRule="auto"/>
        <w:ind w:firstLine="709"/>
        <w:jc w:val="both"/>
        <w:rPr>
          <w:rFonts w:ascii="Times New Roman" w:hAnsi="Times New Roman" w:cs="Times New Roman"/>
          <w:szCs w:val="24"/>
        </w:rPr>
      </w:pPr>
    </w:p>
    <w:p w14:paraId="26F9AE28" w14:textId="5E124753" w:rsidR="00DF67C8" w:rsidRPr="00257D5F" w:rsidRDefault="001B71C0" w:rsidP="00257D5F">
      <w:pPr>
        <w:pStyle w:val="Ttulo2"/>
        <w:spacing w:before="0" w:line="360" w:lineRule="auto"/>
        <w:jc w:val="both"/>
        <w:rPr>
          <w:rFonts w:ascii="Times New Roman" w:hAnsi="Times New Roman" w:cs="Times New Roman"/>
          <w:b w:val="0"/>
          <w:szCs w:val="24"/>
        </w:rPr>
      </w:pPr>
      <w:r>
        <w:rPr>
          <w:rFonts w:ascii="Times New Roman" w:hAnsi="Times New Roman" w:cs="Times New Roman"/>
          <w:b w:val="0"/>
          <w:szCs w:val="24"/>
        </w:rPr>
        <w:t>4</w:t>
      </w:r>
      <w:r w:rsidR="00DF67C8" w:rsidRPr="00ED7EBA">
        <w:rPr>
          <w:rFonts w:ascii="Times New Roman" w:hAnsi="Times New Roman" w:cs="Times New Roman"/>
          <w:b w:val="0"/>
          <w:szCs w:val="24"/>
        </w:rPr>
        <w:t>.2 PROFESSORES</w:t>
      </w:r>
    </w:p>
    <w:p w14:paraId="539B0CDA" w14:textId="77777777" w:rsidR="00DF67C8" w:rsidRPr="00ED7EBA" w:rsidRDefault="00DF67C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Sobre os professores do Ensino Fundamental da instituição na qual concentra-se o estudo, em uma reunião mensal de rotina foi possível aplicar os questionários com onze dos dezoito professores que lecionam para os alunos entrevistados e que ministram as seguintes disciplinas: Ciências, Ensino Religioso, Geografia, História, Língua Espanhola, Língua Inglesa, Língua Portuguesa, Matemática, e Produção de Texto. É preciso apontar que três professores entrevistados lecionam a disciplina de Matemática, pelo fato de que a instituição distribui o conteúdo da disciplina entre mais professores, sendo que um destes é responsável pela parte específica da geometria.</w:t>
      </w:r>
    </w:p>
    <w:p w14:paraId="7E48EED1" w14:textId="77777777" w:rsidR="00DF67C8" w:rsidRPr="00ED7EBA" w:rsidRDefault="00DF67C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 xml:space="preserve">Do total de professores entrevistados, 73% são do sexo feminino e 27% do sexo masculino. Para facilitar a análise, as informações sobre a idade dos professores foram agrupadas em três intervalos: entre 21 e 30 anos, 31 e 40 anos e 41 e 50 anos. Pôde-se </w:t>
      </w:r>
      <w:r w:rsidRPr="00ED7EBA">
        <w:rPr>
          <w:rFonts w:ascii="Times New Roman" w:hAnsi="Times New Roman" w:cs="Times New Roman"/>
          <w:szCs w:val="24"/>
        </w:rPr>
        <w:lastRenderedPageBreak/>
        <w:t xml:space="preserve">constatar que 27%, encontram-se na faixa etária entre 21 a 30 anos, 46% têm entre 31 e 40 anos de idade e 27% encontram-se na faixa etária entre 41 a 50 anos. </w:t>
      </w:r>
    </w:p>
    <w:p w14:paraId="4EFED025" w14:textId="77777777" w:rsidR="00DF67C8" w:rsidRPr="00ED7EBA" w:rsidRDefault="00D63C05"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De acordo com a</w:t>
      </w:r>
      <w:r w:rsidR="00DF67C8" w:rsidRPr="00ED7EBA">
        <w:rPr>
          <w:rFonts w:ascii="Times New Roman" w:hAnsi="Times New Roman" w:cs="Times New Roman"/>
          <w:szCs w:val="24"/>
        </w:rPr>
        <w:t>s informações</w:t>
      </w:r>
      <w:r w:rsidRPr="00ED7EBA">
        <w:rPr>
          <w:rFonts w:ascii="Times New Roman" w:hAnsi="Times New Roman" w:cs="Times New Roman"/>
          <w:szCs w:val="24"/>
        </w:rPr>
        <w:t xml:space="preserve"> obtidas</w:t>
      </w:r>
      <w:r w:rsidR="00DF67C8" w:rsidRPr="00ED7EBA">
        <w:rPr>
          <w:rFonts w:ascii="Times New Roman" w:hAnsi="Times New Roman" w:cs="Times New Roman"/>
          <w:szCs w:val="24"/>
        </w:rPr>
        <w:t xml:space="preserve"> acerca do grau de conhecimento dos professo</w:t>
      </w:r>
      <w:r w:rsidRPr="00ED7EBA">
        <w:rPr>
          <w:rFonts w:ascii="Times New Roman" w:hAnsi="Times New Roman" w:cs="Times New Roman"/>
          <w:szCs w:val="24"/>
        </w:rPr>
        <w:t>res sobre Educação Financeira, é</w:t>
      </w:r>
      <w:r w:rsidR="00DF67C8" w:rsidRPr="00ED7EBA">
        <w:rPr>
          <w:rFonts w:ascii="Times New Roman" w:hAnsi="Times New Roman" w:cs="Times New Roman"/>
          <w:szCs w:val="24"/>
        </w:rPr>
        <w:t xml:space="preserve"> possível observar que 18% dos entrevistados não possuem conhecimentos sobre o tema e os demais, 82%, possuem algum conhecimento ou conhecimento suficiente.</w:t>
      </w:r>
    </w:p>
    <w:p w14:paraId="2083FDF9" w14:textId="77777777" w:rsidR="00DF67C8" w:rsidRPr="00ED7EBA" w:rsidRDefault="00DF67C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Segundo informações dos questionários, a Educação Financeira é abordado em 55% das disciplinas, e dos professores que abordam o tema em sala de aula, 50% se prepararam através de cursos (online e presenciais) e 50% buscaram informações em revistas, jornais, televisão, internet, dentre outros.</w:t>
      </w:r>
    </w:p>
    <w:p w14:paraId="02B30DD5" w14:textId="57FFE4F7" w:rsidR="00DF67C8" w:rsidRPr="00ED7EBA" w:rsidRDefault="00DF67C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 xml:space="preserve">Também conforme os dados levantados em Santa Maria, a partir da perspectiva dos professores, as disciplinas que não abordam o tema da Educação Financeira em sala de aula são: Ensino Religioso, História, Língua Espanhola, Língua Inglesa e Língua Portuguesa. Portanto, conclui-se que estas disciplinas não apresentam uma relação </w:t>
      </w:r>
      <w:r w:rsidR="00A1469E" w:rsidRPr="00ED7EBA">
        <w:rPr>
          <w:rFonts w:ascii="Times New Roman" w:hAnsi="Times New Roman" w:cs="Times New Roman"/>
          <w:szCs w:val="24"/>
        </w:rPr>
        <w:t>transversal</w:t>
      </w:r>
      <w:r w:rsidR="00022444">
        <w:rPr>
          <w:rFonts w:ascii="Times New Roman" w:hAnsi="Times New Roman" w:cs="Times New Roman"/>
          <w:szCs w:val="24"/>
        </w:rPr>
        <w:t xml:space="preserve"> com a Educação Financeira na instituição de ensino analisada.</w:t>
      </w:r>
      <w:r w:rsidRPr="00ED7EBA">
        <w:rPr>
          <w:rFonts w:ascii="Times New Roman" w:hAnsi="Times New Roman" w:cs="Times New Roman"/>
          <w:szCs w:val="24"/>
        </w:rPr>
        <w:t xml:space="preserve">  </w:t>
      </w:r>
    </w:p>
    <w:p w14:paraId="2A2645B9" w14:textId="77777777" w:rsidR="00DF67C8" w:rsidRPr="00ED7EBA" w:rsidRDefault="003927E5" w:rsidP="007E01CA">
      <w:pPr>
        <w:spacing w:after="0" w:line="360" w:lineRule="auto"/>
        <w:ind w:firstLine="709"/>
        <w:jc w:val="both"/>
        <w:rPr>
          <w:rFonts w:ascii="Times New Roman" w:hAnsi="Times New Roman" w:cs="Times New Roman"/>
          <w:strike/>
          <w:szCs w:val="24"/>
        </w:rPr>
      </w:pPr>
      <w:r w:rsidRPr="00ED7EBA">
        <w:rPr>
          <w:rFonts w:ascii="Times New Roman" w:hAnsi="Times New Roman" w:cs="Times New Roman"/>
          <w:szCs w:val="24"/>
        </w:rPr>
        <w:t>Os</w:t>
      </w:r>
      <w:r w:rsidR="00DF67C8" w:rsidRPr="00ED7EBA">
        <w:rPr>
          <w:rFonts w:ascii="Times New Roman" w:hAnsi="Times New Roman" w:cs="Times New Roman"/>
          <w:szCs w:val="24"/>
        </w:rPr>
        <w:t xml:space="preserve"> professores obtiveram contato com o assunto da Educação Fin</w:t>
      </w:r>
      <w:r w:rsidRPr="00ED7EBA">
        <w:rPr>
          <w:rFonts w:ascii="Times New Roman" w:hAnsi="Times New Roman" w:cs="Times New Roman"/>
          <w:szCs w:val="24"/>
        </w:rPr>
        <w:t>anceira ao longo de suas vidas, sendo que</w:t>
      </w:r>
      <w:r w:rsidR="00DF67C8" w:rsidRPr="00ED7EBA">
        <w:rPr>
          <w:rFonts w:ascii="Times New Roman" w:hAnsi="Times New Roman" w:cs="Times New Roman"/>
          <w:szCs w:val="24"/>
        </w:rPr>
        <w:t>, cerca de 90% dos professores angariaram conhecimentos sobre o tema</w:t>
      </w:r>
      <w:r w:rsidRPr="00ED7EBA">
        <w:rPr>
          <w:rFonts w:ascii="Times New Roman" w:hAnsi="Times New Roman" w:cs="Times New Roman"/>
          <w:szCs w:val="24"/>
        </w:rPr>
        <w:t xml:space="preserve"> na infância em</w:t>
      </w:r>
      <w:r w:rsidR="00DF67C8" w:rsidRPr="00ED7EBA">
        <w:rPr>
          <w:rFonts w:ascii="Times New Roman" w:hAnsi="Times New Roman" w:cs="Times New Roman"/>
          <w:szCs w:val="24"/>
        </w:rPr>
        <w:t xml:space="preserve"> conversas com pais e familiares. Outro meio em que poderia ser possível a aprendizagem do assunto é o meio escolar, através da atuação dos professores na sala de aula. Os resultados indicaram que os professores que auferiram noções sobre Educação Financeira durante a vida escolar representam 55%, o que é um indicativo de que já naquele momento existia uma inserção dos assuntos relacionados a análise financeira no ambiente escolar.</w:t>
      </w:r>
    </w:p>
    <w:p w14:paraId="194D9D88" w14:textId="77777777" w:rsidR="00DF67C8" w:rsidRPr="00ED7EBA" w:rsidRDefault="00DF67C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 xml:space="preserve">A respeito da importância que os professores atribuem à Educação Financeira em sua vida, todos os entrevistados consideram relevante esse conhecimento. Ademais, 36% julgam que a inserção da Educação Financeira na escola é muito importante, e 64% consideram importante este enquadramento. Sobre a percepção dos professores a respeito do interesse dos alunos sobre esta temática, inferiu-se que todos os educadores consideram que os alunos apresentam curiosidade acerca da temática, porém 27% destes creem que seria mais atrativo para os alunos se o assunto fosse abordado por meio de aulas práticas. </w:t>
      </w:r>
    </w:p>
    <w:p w14:paraId="51A13449" w14:textId="77777777" w:rsidR="008653F6" w:rsidRPr="00ED7EBA" w:rsidRDefault="008653F6" w:rsidP="007E01CA">
      <w:pPr>
        <w:spacing w:after="0" w:line="360" w:lineRule="auto"/>
        <w:ind w:firstLine="709"/>
        <w:jc w:val="both"/>
        <w:rPr>
          <w:rFonts w:ascii="Times New Roman" w:hAnsi="Times New Roman" w:cs="Times New Roman"/>
          <w:szCs w:val="24"/>
        </w:rPr>
      </w:pPr>
    </w:p>
    <w:p w14:paraId="62408AA0" w14:textId="0B306117" w:rsidR="00DF67C8" w:rsidRPr="00ED7EBA" w:rsidRDefault="001B71C0" w:rsidP="00257D5F">
      <w:pPr>
        <w:pStyle w:val="Ttulo2"/>
        <w:spacing w:before="0" w:line="360" w:lineRule="auto"/>
        <w:jc w:val="both"/>
        <w:rPr>
          <w:rFonts w:ascii="Times New Roman" w:hAnsi="Times New Roman" w:cs="Times New Roman"/>
          <w:szCs w:val="24"/>
        </w:rPr>
      </w:pPr>
      <w:r>
        <w:rPr>
          <w:rFonts w:ascii="Times New Roman" w:hAnsi="Times New Roman" w:cs="Times New Roman"/>
          <w:b w:val="0"/>
          <w:szCs w:val="24"/>
        </w:rPr>
        <w:lastRenderedPageBreak/>
        <w:t>4</w:t>
      </w:r>
      <w:r w:rsidR="00DF67C8" w:rsidRPr="00ED7EBA">
        <w:rPr>
          <w:rFonts w:ascii="Times New Roman" w:hAnsi="Times New Roman" w:cs="Times New Roman"/>
          <w:b w:val="0"/>
          <w:szCs w:val="24"/>
        </w:rPr>
        <w:t>.3 ALUNOS</w:t>
      </w:r>
    </w:p>
    <w:p w14:paraId="61130DA4" w14:textId="77777777" w:rsidR="00DF67C8" w:rsidRPr="00ED7EBA" w:rsidRDefault="00DF67C8" w:rsidP="00A30318">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 xml:space="preserve">Do total de alunos entrevistados, 45 estão no 7º ano, 25 estão no 8º ano e 13 estão no 9º ano do Ensino Fundamental. De acordo com o gênero dos alunos, observa-se que no 7º ano 36% são do sexo feminino e 64% são do sexo masculino, no 8º ano tem-se 48% do sexo feminino e 52% do sexo masculino e a turma do 9º ano é constituída por 62% do sexo feminino e 38% do sexo masculino. </w:t>
      </w:r>
      <w:r w:rsidR="00A30318" w:rsidRPr="00ED7EBA">
        <w:rPr>
          <w:rFonts w:ascii="Times New Roman" w:hAnsi="Times New Roman" w:cs="Times New Roman"/>
          <w:szCs w:val="24"/>
        </w:rPr>
        <w:t>A</w:t>
      </w:r>
      <w:r w:rsidRPr="00ED7EBA">
        <w:rPr>
          <w:rFonts w:ascii="Times New Roman" w:hAnsi="Times New Roman" w:cs="Times New Roman"/>
          <w:szCs w:val="24"/>
        </w:rPr>
        <w:t xml:space="preserve"> maioria dos alunos é do sexo masculino, o que representa 57% do total de entrevistados, sendo o restante do sexo feminino (43%).</w:t>
      </w:r>
    </w:p>
    <w:p w14:paraId="32FF2D89" w14:textId="77777777" w:rsidR="00DF67C8" w:rsidRPr="00ED7EBA" w:rsidRDefault="00A3031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 xml:space="preserve">Sobre o grau de escolaridade </w:t>
      </w:r>
      <w:r w:rsidR="00DF67C8" w:rsidRPr="00ED7EBA">
        <w:rPr>
          <w:rFonts w:ascii="Times New Roman" w:hAnsi="Times New Roman" w:cs="Times New Roman"/>
          <w:szCs w:val="24"/>
        </w:rPr>
        <w:t>dos pais dos alunos, ressalta-se que a grande maioria dos pais (42%) possuem grau de instrução até o Ensino Médio, seguido de 39% com Ensino Superior. Em minoria, destaca-se que 7% dos alunos têm pais com o Ensino Básico Incompleto.</w:t>
      </w:r>
    </w:p>
    <w:p w14:paraId="0282BC43" w14:textId="77777777" w:rsidR="00DF67C8" w:rsidRPr="00ED7EBA" w:rsidRDefault="00DF67C8" w:rsidP="007E01CA">
      <w:pPr>
        <w:spacing w:after="0" w:line="360" w:lineRule="auto"/>
        <w:ind w:firstLine="708"/>
        <w:jc w:val="both"/>
        <w:rPr>
          <w:rFonts w:ascii="Times New Roman" w:hAnsi="Times New Roman" w:cs="Times New Roman"/>
          <w:strike/>
          <w:szCs w:val="24"/>
        </w:rPr>
      </w:pPr>
      <w:r w:rsidRPr="00ED7EBA">
        <w:rPr>
          <w:rFonts w:ascii="Times New Roman" w:hAnsi="Times New Roman" w:cs="Times New Roman"/>
          <w:szCs w:val="24"/>
        </w:rPr>
        <w:t xml:space="preserve"> Observa-se uma discrepância entre o grau de escolaridade dos pais e das mães das crianças que responder</w:t>
      </w:r>
      <w:r w:rsidR="00A30318" w:rsidRPr="00ED7EBA">
        <w:rPr>
          <w:rFonts w:ascii="Times New Roman" w:hAnsi="Times New Roman" w:cs="Times New Roman"/>
          <w:szCs w:val="24"/>
        </w:rPr>
        <w:t xml:space="preserve">am ao questionário. Isso, pois, </w:t>
      </w:r>
      <w:r w:rsidRPr="00ED7EBA">
        <w:rPr>
          <w:rFonts w:ascii="Times New Roman" w:hAnsi="Times New Roman" w:cs="Times New Roman"/>
          <w:szCs w:val="24"/>
        </w:rPr>
        <w:t xml:space="preserve">a maioria das mães dos alunos tem Ensino Superior (63%) e 24% delas apresentam Ensino Médio Completo, representando quase a metade quando comparada com os pais dos alunos. </w:t>
      </w:r>
    </w:p>
    <w:p w14:paraId="6C7D017F" w14:textId="794805CE" w:rsidR="00DF67C8" w:rsidRPr="00ED7EBA" w:rsidRDefault="00DF67C8" w:rsidP="007E01CA">
      <w:pPr>
        <w:spacing w:after="0" w:line="360" w:lineRule="auto"/>
        <w:ind w:firstLine="709"/>
        <w:jc w:val="both"/>
        <w:rPr>
          <w:rFonts w:ascii="Times New Roman" w:hAnsi="Times New Roman" w:cs="Times New Roman"/>
          <w:strike/>
          <w:szCs w:val="24"/>
        </w:rPr>
      </w:pPr>
      <w:r w:rsidRPr="00ED7EBA">
        <w:rPr>
          <w:rFonts w:ascii="Times New Roman" w:hAnsi="Times New Roman" w:cs="Times New Roman"/>
          <w:szCs w:val="24"/>
        </w:rPr>
        <w:t xml:space="preserve">Como demonstra a </w:t>
      </w:r>
      <w:r w:rsidR="00ED7EBA">
        <w:rPr>
          <w:rFonts w:ascii="Times New Roman" w:hAnsi="Times New Roman" w:cs="Times New Roman"/>
          <w:szCs w:val="24"/>
        </w:rPr>
        <w:t>Tabela 01</w:t>
      </w:r>
      <w:r w:rsidRPr="00ED7EBA">
        <w:rPr>
          <w:rFonts w:ascii="Times New Roman" w:hAnsi="Times New Roman" w:cs="Times New Roman"/>
          <w:szCs w:val="24"/>
        </w:rPr>
        <w:t>, somente 10% dos alunos apresentam conhecimentos suficientes acerca da Educação Financeira, porém aproximadamente metade responderam possuir algum conhecimento (47%), o que indica que já tiveram contato com o tema. Do restante da amostra, cerca de 25% dos alunos, não possuem nenhum conhecimento sobre o assunto e 18% não sabem expressar suas competências a respeito da Educação Financeira, o que reforça a necessidade de desenvolver a temática onde os alunos estão inseridos.</w:t>
      </w:r>
    </w:p>
    <w:p w14:paraId="12AF56F5" w14:textId="04E121F8" w:rsidR="00DF67C8" w:rsidRPr="00ED7EBA" w:rsidRDefault="00DF67C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De acordo com a Tabela 0</w:t>
      </w:r>
      <w:r w:rsidR="00022444">
        <w:rPr>
          <w:rFonts w:ascii="Times New Roman" w:hAnsi="Times New Roman" w:cs="Times New Roman"/>
          <w:szCs w:val="24"/>
        </w:rPr>
        <w:t>1</w:t>
      </w:r>
      <w:r w:rsidRPr="00ED7EBA">
        <w:rPr>
          <w:rFonts w:ascii="Times New Roman" w:hAnsi="Times New Roman" w:cs="Times New Roman"/>
          <w:szCs w:val="24"/>
        </w:rPr>
        <w:t>, é possível identificar que dos alunos do 7º ano, mais da metade deles, não sabem avaliar ou não possuem conhecimentos sobre Educação Financeira, e isso ocorre por não terem tido acesso ao assunto na escola, como será descrito na próxima análise. Mesmo assim, cerca de 38% apresentam algum conhecimento obtido através do contato com outros meios de informação. No 8º e 9º ano eleva-se para 56% e 61%, respectivamente, a proporção de alunos que possui algum conhecimento sobre o tema.</w:t>
      </w:r>
    </w:p>
    <w:p w14:paraId="1CE86679" w14:textId="77777777" w:rsidR="00DF67C8" w:rsidRDefault="00DF67C8" w:rsidP="00257D5F">
      <w:pPr>
        <w:spacing w:after="0" w:line="240" w:lineRule="auto"/>
        <w:jc w:val="both"/>
        <w:rPr>
          <w:rFonts w:ascii="Times New Roman" w:hAnsi="Times New Roman" w:cs="Times New Roman"/>
          <w:szCs w:val="24"/>
        </w:rPr>
      </w:pPr>
    </w:p>
    <w:p w14:paraId="10FDD230" w14:textId="77777777" w:rsidR="00321411" w:rsidRPr="00ED7EBA" w:rsidRDefault="00321411" w:rsidP="00257D5F">
      <w:pPr>
        <w:spacing w:after="0" w:line="240" w:lineRule="auto"/>
        <w:jc w:val="both"/>
        <w:rPr>
          <w:rFonts w:ascii="Times New Roman" w:hAnsi="Times New Roman" w:cs="Times New Roman"/>
          <w:szCs w:val="24"/>
        </w:rPr>
      </w:pPr>
    </w:p>
    <w:p w14:paraId="0DCBD217" w14:textId="77777777" w:rsidR="00022444" w:rsidRDefault="00022444" w:rsidP="00ED7EBA">
      <w:pPr>
        <w:spacing w:after="0" w:line="240" w:lineRule="auto"/>
        <w:ind w:left="1276" w:hanging="1276"/>
        <w:jc w:val="both"/>
        <w:rPr>
          <w:rFonts w:ascii="Times New Roman" w:hAnsi="Times New Roman" w:cs="Times New Roman"/>
          <w:szCs w:val="24"/>
        </w:rPr>
      </w:pPr>
    </w:p>
    <w:p w14:paraId="5F4783C3" w14:textId="77777777" w:rsidR="00022444" w:rsidRDefault="00022444" w:rsidP="00ED7EBA">
      <w:pPr>
        <w:spacing w:after="0" w:line="240" w:lineRule="auto"/>
        <w:ind w:left="1276" w:hanging="1276"/>
        <w:jc w:val="both"/>
        <w:rPr>
          <w:rFonts w:ascii="Times New Roman" w:hAnsi="Times New Roman" w:cs="Times New Roman"/>
          <w:szCs w:val="24"/>
        </w:rPr>
      </w:pPr>
    </w:p>
    <w:p w14:paraId="1AB003CE" w14:textId="1D9FFE05" w:rsidR="00DF67C8" w:rsidRPr="00ED7EBA" w:rsidRDefault="00DF67C8" w:rsidP="00ED7EBA">
      <w:pPr>
        <w:spacing w:after="0" w:line="240" w:lineRule="auto"/>
        <w:ind w:left="1276" w:hanging="1276"/>
        <w:jc w:val="both"/>
        <w:rPr>
          <w:rFonts w:ascii="Times New Roman" w:hAnsi="Times New Roman" w:cs="Times New Roman"/>
          <w:szCs w:val="24"/>
        </w:rPr>
      </w:pPr>
      <w:r w:rsidRPr="00ED7EBA">
        <w:rPr>
          <w:rFonts w:ascii="Times New Roman" w:hAnsi="Times New Roman" w:cs="Times New Roman"/>
          <w:szCs w:val="24"/>
        </w:rPr>
        <w:lastRenderedPageBreak/>
        <w:t>Tabela 0</w:t>
      </w:r>
      <w:r w:rsidR="00ED7EBA">
        <w:rPr>
          <w:rFonts w:ascii="Times New Roman" w:hAnsi="Times New Roman" w:cs="Times New Roman"/>
          <w:szCs w:val="24"/>
        </w:rPr>
        <w:t>1</w:t>
      </w:r>
      <w:r w:rsidRPr="00ED7EBA">
        <w:rPr>
          <w:rFonts w:ascii="Times New Roman" w:hAnsi="Times New Roman" w:cs="Times New Roman"/>
          <w:szCs w:val="24"/>
        </w:rPr>
        <w:t xml:space="preserve"> </w:t>
      </w:r>
      <w:r w:rsidRPr="00ED7EBA">
        <w:rPr>
          <w:rFonts w:ascii="Times New Roman" w:eastAsia="Times New Roman" w:hAnsi="Times New Roman" w:cs="Times New Roman"/>
          <w:color w:val="000000"/>
          <w:szCs w:val="24"/>
          <w:lang w:eastAsia="pt-BR"/>
        </w:rPr>
        <w:t xml:space="preserve">– </w:t>
      </w:r>
      <w:r w:rsidRPr="00ED7EBA">
        <w:rPr>
          <w:rFonts w:ascii="Times New Roman" w:hAnsi="Times New Roman" w:cs="Times New Roman"/>
          <w:szCs w:val="24"/>
        </w:rPr>
        <w:t>Declaração dos alunos quanto ao grau d</w:t>
      </w:r>
      <w:r w:rsidR="00C17356" w:rsidRPr="00ED7EBA">
        <w:rPr>
          <w:rFonts w:ascii="Times New Roman" w:hAnsi="Times New Roman" w:cs="Times New Roman"/>
          <w:szCs w:val="24"/>
        </w:rPr>
        <w:t>e conhecimento sobre</w:t>
      </w:r>
      <w:r w:rsidRPr="00ED7EBA">
        <w:rPr>
          <w:rFonts w:ascii="Times New Roman" w:hAnsi="Times New Roman" w:cs="Times New Roman"/>
          <w:szCs w:val="24"/>
        </w:rPr>
        <w:t xml:space="preserve"> Educação Financeira</w:t>
      </w:r>
    </w:p>
    <w:tbl>
      <w:tblPr>
        <w:tblStyle w:val="SombreamentoClaro1"/>
        <w:tblW w:w="4940" w:type="pct"/>
        <w:jc w:val="center"/>
        <w:tblBorders>
          <w:top w:val="none" w:sz="0" w:space="0" w:color="auto"/>
          <w:bottom w:val="none" w:sz="0" w:space="0" w:color="auto"/>
        </w:tblBorders>
        <w:tblLook w:val="04A0" w:firstRow="1" w:lastRow="0" w:firstColumn="1" w:lastColumn="0" w:noHBand="0" w:noVBand="1"/>
      </w:tblPr>
      <w:tblGrid>
        <w:gridCol w:w="2172"/>
        <w:gridCol w:w="748"/>
        <w:gridCol w:w="776"/>
        <w:gridCol w:w="750"/>
        <w:gridCol w:w="776"/>
        <w:gridCol w:w="750"/>
        <w:gridCol w:w="776"/>
        <w:gridCol w:w="886"/>
        <w:gridCol w:w="776"/>
      </w:tblGrid>
      <w:tr w:rsidR="00DF67C8" w:rsidRPr="00ED7EBA" w14:paraId="01249C89" w14:textId="77777777" w:rsidTr="006D40C3">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291" w:type="pct"/>
            <w:vMerge w:val="restart"/>
            <w:tcBorders>
              <w:top w:val="single" w:sz="4" w:space="0" w:color="auto"/>
              <w:left w:val="none" w:sz="0" w:space="0" w:color="auto"/>
              <w:bottom w:val="none" w:sz="0" w:space="0" w:color="auto"/>
              <w:right w:val="none" w:sz="0" w:space="0" w:color="auto"/>
            </w:tcBorders>
            <w:shd w:val="clear" w:color="auto" w:fill="auto"/>
            <w:vAlign w:val="center"/>
          </w:tcPr>
          <w:p w14:paraId="167AC2CC" w14:textId="77777777" w:rsidR="00DF67C8" w:rsidRPr="00ED7EBA" w:rsidRDefault="00DF67C8" w:rsidP="007E01CA">
            <w:pPr>
              <w:spacing w:line="360" w:lineRule="auto"/>
              <w:jc w:val="center"/>
              <w:rPr>
                <w:rFonts w:ascii="Times New Roman" w:hAnsi="Times New Roman" w:cs="Times New Roman"/>
                <w:szCs w:val="24"/>
              </w:rPr>
            </w:pPr>
            <w:r w:rsidRPr="00ED7EBA">
              <w:rPr>
                <w:rFonts w:ascii="Times New Roman" w:hAnsi="Times New Roman" w:cs="Times New Roman"/>
                <w:szCs w:val="24"/>
              </w:rPr>
              <w:t>Grau de Conhecimento</w:t>
            </w:r>
          </w:p>
        </w:tc>
        <w:tc>
          <w:tcPr>
            <w:tcW w:w="906" w:type="pct"/>
            <w:gridSpan w:val="2"/>
            <w:tcBorders>
              <w:top w:val="single" w:sz="4" w:space="0" w:color="auto"/>
              <w:left w:val="none" w:sz="0" w:space="0" w:color="auto"/>
              <w:bottom w:val="single" w:sz="4" w:space="0" w:color="auto"/>
              <w:right w:val="none" w:sz="0" w:space="0" w:color="auto"/>
            </w:tcBorders>
            <w:shd w:val="clear" w:color="auto" w:fill="auto"/>
            <w:vAlign w:val="center"/>
          </w:tcPr>
          <w:p w14:paraId="7E8FBC6F" w14:textId="77777777" w:rsidR="00DF67C8" w:rsidRPr="00ED7EBA" w:rsidRDefault="00DF67C8" w:rsidP="007E01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7º Ano</w:t>
            </w:r>
          </w:p>
        </w:tc>
        <w:tc>
          <w:tcPr>
            <w:tcW w:w="907" w:type="pct"/>
            <w:gridSpan w:val="2"/>
            <w:tcBorders>
              <w:top w:val="single" w:sz="4" w:space="0" w:color="auto"/>
              <w:left w:val="none" w:sz="0" w:space="0" w:color="auto"/>
              <w:bottom w:val="single" w:sz="4" w:space="0" w:color="auto"/>
              <w:right w:val="none" w:sz="0" w:space="0" w:color="auto"/>
            </w:tcBorders>
            <w:shd w:val="clear" w:color="auto" w:fill="auto"/>
            <w:vAlign w:val="center"/>
          </w:tcPr>
          <w:p w14:paraId="6B3CF498" w14:textId="77777777" w:rsidR="00DF67C8" w:rsidRPr="00ED7EBA" w:rsidRDefault="00DF67C8" w:rsidP="007E01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8º Ano</w:t>
            </w:r>
          </w:p>
        </w:tc>
        <w:tc>
          <w:tcPr>
            <w:tcW w:w="907" w:type="pct"/>
            <w:gridSpan w:val="2"/>
            <w:tcBorders>
              <w:top w:val="single" w:sz="4" w:space="0" w:color="auto"/>
              <w:left w:val="none" w:sz="0" w:space="0" w:color="auto"/>
              <w:bottom w:val="single" w:sz="4" w:space="0" w:color="auto"/>
              <w:right w:val="none" w:sz="0" w:space="0" w:color="auto"/>
            </w:tcBorders>
            <w:shd w:val="clear" w:color="auto" w:fill="auto"/>
            <w:vAlign w:val="center"/>
          </w:tcPr>
          <w:p w14:paraId="1C80583E" w14:textId="77777777" w:rsidR="00DF67C8" w:rsidRPr="00ED7EBA" w:rsidRDefault="00DF67C8" w:rsidP="007E01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9º Ano</w:t>
            </w:r>
          </w:p>
        </w:tc>
        <w:tc>
          <w:tcPr>
            <w:tcW w:w="988" w:type="pct"/>
            <w:gridSpan w:val="2"/>
            <w:tcBorders>
              <w:top w:val="single" w:sz="4" w:space="0" w:color="auto"/>
              <w:left w:val="none" w:sz="0" w:space="0" w:color="auto"/>
              <w:bottom w:val="single" w:sz="4" w:space="0" w:color="auto"/>
              <w:right w:val="none" w:sz="0" w:space="0" w:color="auto"/>
            </w:tcBorders>
            <w:shd w:val="clear" w:color="auto" w:fill="auto"/>
            <w:vAlign w:val="center"/>
          </w:tcPr>
          <w:p w14:paraId="02C60118" w14:textId="77777777" w:rsidR="00DF67C8" w:rsidRPr="00ED7EBA" w:rsidRDefault="00DF67C8" w:rsidP="007E01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Total</w:t>
            </w:r>
          </w:p>
        </w:tc>
      </w:tr>
      <w:tr w:rsidR="00DF67C8" w:rsidRPr="00ED7EBA" w14:paraId="4781E038" w14:textId="77777777" w:rsidTr="006D40C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291" w:type="pct"/>
            <w:vMerge/>
            <w:tcBorders>
              <w:left w:val="none" w:sz="0" w:space="0" w:color="auto"/>
              <w:bottom w:val="single" w:sz="4" w:space="0" w:color="auto"/>
              <w:right w:val="none" w:sz="0" w:space="0" w:color="auto"/>
            </w:tcBorders>
            <w:shd w:val="clear" w:color="auto" w:fill="auto"/>
            <w:vAlign w:val="center"/>
          </w:tcPr>
          <w:p w14:paraId="7495EAB1" w14:textId="77777777" w:rsidR="00DF67C8" w:rsidRPr="00ED7EBA" w:rsidRDefault="00DF67C8" w:rsidP="007E01CA">
            <w:pPr>
              <w:spacing w:line="360" w:lineRule="auto"/>
              <w:jc w:val="center"/>
              <w:rPr>
                <w:rFonts w:ascii="Times New Roman" w:hAnsi="Times New Roman" w:cs="Times New Roman"/>
                <w:szCs w:val="24"/>
              </w:rPr>
            </w:pPr>
          </w:p>
        </w:tc>
        <w:tc>
          <w:tcPr>
            <w:tcW w:w="445" w:type="pct"/>
            <w:tcBorders>
              <w:top w:val="single" w:sz="4" w:space="0" w:color="auto"/>
              <w:left w:val="none" w:sz="0" w:space="0" w:color="auto"/>
              <w:bottom w:val="single" w:sz="4" w:space="0" w:color="auto"/>
              <w:right w:val="none" w:sz="0" w:space="0" w:color="auto"/>
            </w:tcBorders>
            <w:shd w:val="clear" w:color="auto" w:fill="auto"/>
            <w:vAlign w:val="center"/>
          </w:tcPr>
          <w:p w14:paraId="36597E9C"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Total</w:t>
            </w:r>
          </w:p>
        </w:tc>
        <w:tc>
          <w:tcPr>
            <w:tcW w:w="461" w:type="pct"/>
            <w:tcBorders>
              <w:top w:val="single" w:sz="4" w:space="0" w:color="auto"/>
              <w:left w:val="none" w:sz="0" w:space="0" w:color="auto"/>
              <w:bottom w:val="single" w:sz="4" w:space="0" w:color="auto"/>
              <w:right w:val="none" w:sz="0" w:space="0" w:color="auto"/>
            </w:tcBorders>
            <w:shd w:val="clear" w:color="auto" w:fill="auto"/>
            <w:vAlign w:val="center"/>
          </w:tcPr>
          <w:p w14:paraId="225AE623"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w:t>
            </w:r>
          </w:p>
        </w:tc>
        <w:tc>
          <w:tcPr>
            <w:tcW w:w="446" w:type="pct"/>
            <w:tcBorders>
              <w:top w:val="single" w:sz="4" w:space="0" w:color="auto"/>
              <w:left w:val="none" w:sz="0" w:space="0" w:color="auto"/>
              <w:bottom w:val="single" w:sz="4" w:space="0" w:color="auto"/>
              <w:right w:val="none" w:sz="0" w:space="0" w:color="auto"/>
            </w:tcBorders>
            <w:shd w:val="clear" w:color="auto" w:fill="auto"/>
            <w:vAlign w:val="center"/>
          </w:tcPr>
          <w:p w14:paraId="143BA0CA"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Total</w:t>
            </w:r>
          </w:p>
        </w:tc>
        <w:tc>
          <w:tcPr>
            <w:tcW w:w="461" w:type="pct"/>
            <w:tcBorders>
              <w:top w:val="single" w:sz="4" w:space="0" w:color="auto"/>
              <w:left w:val="none" w:sz="0" w:space="0" w:color="auto"/>
              <w:bottom w:val="single" w:sz="4" w:space="0" w:color="auto"/>
              <w:right w:val="none" w:sz="0" w:space="0" w:color="auto"/>
            </w:tcBorders>
            <w:shd w:val="clear" w:color="auto" w:fill="auto"/>
            <w:vAlign w:val="center"/>
          </w:tcPr>
          <w:p w14:paraId="4E941137"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w:t>
            </w:r>
          </w:p>
        </w:tc>
        <w:tc>
          <w:tcPr>
            <w:tcW w:w="446" w:type="pct"/>
            <w:tcBorders>
              <w:top w:val="single" w:sz="4" w:space="0" w:color="auto"/>
              <w:left w:val="none" w:sz="0" w:space="0" w:color="auto"/>
              <w:bottom w:val="single" w:sz="4" w:space="0" w:color="auto"/>
              <w:right w:val="none" w:sz="0" w:space="0" w:color="auto"/>
            </w:tcBorders>
            <w:shd w:val="clear" w:color="auto" w:fill="auto"/>
            <w:vAlign w:val="center"/>
          </w:tcPr>
          <w:p w14:paraId="21654ECA"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Total</w:t>
            </w:r>
          </w:p>
        </w:tc>
        <w:tc>
          <w:tcPr>
            <w:tcW w:w="461" w:type="pct"/>
            <w:tcBorders>
              <w:top w:val="single" w:sz="4" w:space="0" w:color="auto"/>
              <w:left w:val="none" w:sz="0" w:space="0" w:color="auto"/>
              <w:bottom w:val="single" w:sz="4" w:space="0" w:color="auto"/>
              <w:right w:val="none" w:sz="0" w:space="0" w:color="auto"/>
            </w:tcBorders>
            <w:shd w:val="clear" w:color="auto" w:fill="auto"/>
            <w:vAlign w:val="center"/>
          </w:tcPr>
          <w:p w14:paraId="468C4CC3"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w:t>
            </w:r>
          </w:p>
        </w:tc>
        <w:tc>
          <w:tcPr>
            <w:tcW w:w="527" w:type="pct"/>
            <w:tcBorders>
              <w:top w:val="single" w:sz="4" w:space="0" w:color="auto"/>
              <w:left w:val="none" w:sz="0" w:space="0" w:color="auto"/>
              <w:bottom w:val="single" w:sz="4" w:space="0" w:color="auto"/>
              <w:right w:val="none" w:sz="0" w:space="0" w:color="auto"/>
            </w:tcBorders>
            <w:shd w:val="clear" w:color="auto" w:fill="auto"/>
            <w:vAlign w:val="center"/>
          </w:tcPr>
          <w:p w14:paraId="0F69A338"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Total</w:t>
            </w:r>
          </w:p>
        </w:tc>
        <w:tc>
          <w:tcPr>
            <w:tcW w:w="461" w:type="pct"/>
            <w:tcBorders>
              <w:top w:val="single" w:sz="4" w:space="0" w:color="auto"/>
              <w:left w:val="none" w:sz="0" w:space="0" w:color="auto"/>
              <w:bottom w:val="single" w:sz="4" w:space="0" w:color="auto"/>
              <w:right w:val="none" w:sz="0" w:space="0" w:color="auto"/>
            </w:tcBorders>
            <w:shd w:val="clear" w:color="auto" w:fill="auto"/>
            <w:vAlign w:val="center"/>
          </w:tcPr>
          <w:p w14:paraId="62A74EAB"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w:t>
            </w:r>
          </w:p>
        </w:tc>
      </w:tr>
      <w:tr w:rsidR="00DF67C8" w:rsidRPr="00ED7EBA" w14:paraId="77DE8B11" w14:textId="77777777" w:rsidTr="006D40C3">
        <w:trPr>
          <w:trHeight w:val="567"/>
          <w:jc w:val="center"/>
        </w:trPr>
        <w:tc>
          <w:tcPr>
            <w:cnfStyle w:val="001000000000" w:firstRow="0" w:lastRow="0" w:firstColumn="1" w:lastColumn="0" w:oddVBand="0" w:evenVBand="0" w:oddHBand="0" w:evenHBand="0" w:firstRowFirstColumn="0" w:firstRowLastColumn="0" w:lastRowFirstColumn="0" w:lastRowLastColumn="0"/>
            <w:tcW w:w="1291" w:type="pct"/>
            <w:tcBorders>
              <w:top w:val="single" w:sz="4" w:space="0" w:color="auto"/>
            </w:tcBorders>
            <w:shd w:val="clear" w:color="auto" w:fill="auto"/>
            <w:vAlign w:val="center"/>
          </w:tcPr>
          <w:p w14:paraId="5C83A5F9" w14:textId="77777777" w:rsidR="00DF67C8" w:rsidRPr="00ED7EBA" w:rsidRDefault="00DF67C8" w:rsidP="007E01CA">
            <w:pPr>
              <w:spacing w:line="360" w:lineRule="auto"/>
              <w:jc w:val="center"/>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Não possuo conhecimentos</w:t>
            </w:r>
          </w:p>
        </w:tc>
        <w:tc>
          <w:tcPr>
            <w:tcW w:w="445" w:type="pct"/>
            <w:tcBorders>
              <w:top w:val="single" w:sz="4" w:space="0" w:color="auto"/>
            </w:tcBorders>
            <w:shd w:val="clear" w:color="auto" w:fill="auto"/>
            <w:vAlign w:val="center"/>
          </w:tcPr>
          <w:p w14:paraId="4183354C"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13</w:t>
            </w:r>
          </w:p>
        </w:tc>
        <w:tc>
          <w:tcPr>
            <w:tcW w:w="461" w:type="pct"/>
            <w:tcBorders>
              <w:top w:val="single" w:sz="4" w:space="0" w:color="auto"/>
            </w:tcBorders>
            <w:shd w:val="clear" w:color="auto" w:fill="auto"/>
            <w:vAlign w:val="center"/>
          </w:tcPr>
          <w:p w14:paraId="61A07767"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29%</w:t>
            </w:r>
          </w:p>
        </w:tc>
        <w:tc>
          <w:tcPr>
            <w:tcW w:w="446" w:type="pct"/>
            <w:tcBorders>
              <w:top w:val="single" w:sz="4" w:space="0" w:color="auto"/>
            </w:tcBorders>
            <w:shd w:val="clear" w:color="auto" w:fill="auto"/>
            <w:vAlign w:val="center"/>
          </w:tcPr>
          <w:p w14:paraId="64119F9B"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7</w:t>
            </w:r>
          </w:p>
        </w:tc>
        <w:tc>
          <w:tcPr>
            <w:tcW w:w="461" w:type="pct"/>
            <w:tcBorders>
              <w:top w:val="single" w:sz="4" w:space="0" w:color="auto"/>
            </w:tcBorders>
            <w:shd w:val="clear" w:color="auto" w:fill="auto"/>
            <w:vAlign w:val="center"/>
          </w:tcPr>
          <w:p w14:paraId="1324DA73"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28%</w:t>
            </w:r>
          </w:p>
        </w:tc>
        <w:tc>
          <w:tcPr>
            <w:tcW w:w="446" w:type="pct"/>
            <w:tcBorders>
              <w:top w:val="single" w:sz="4" w:space="0" w:color="auto"/>
            </w:tcBorders>
            <w:shd w:val="clear" w:color="auto" w:fill="auto"/>
            <w:vAlign w:val="center"/>
          </w:tcPr>
          <w:p w14:paraId="07DD18CA"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w:t>
            </w:r>
          </w:p>
        </w:tc>
        <w:tc>
          <w:tcPr>
            <w:tcW w:w="461" w:type="pct"/>
            <w:tcBorders>
              <w:top w:val="single" w:sz="4" w:space="0" w:color="auto"/>
            </w:tcBorders>
            <w:shd w:val="clear" w:color="auto" w:fill="auto"/>
            <w:vAlign w:val="center"/>
          </w:tcPr>
          <w:p w14:paraId="480CBAE6"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8%</w:t>
            </w:r>
          </w:p>
        </w:tc>
        <w:tc>
          <w:tcPr>
            <w:tcW w:w="527" w:type="pct"/>
            <w:tcBorders>
              <w:top w:val="single" w:sz="4" w:space="0" w:color="auto"/>
            </w:tcBorders>
            <w:shd w:val="clear" w:color="auto" w:fill="auto"/>
            <w:vAlign w:val="center"/>
          </w:tcPr>
          <w:p w14:paraId="2B6AE844"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21</w:t>
            </w:r>
          </w:p>
        </w:tc>
        <w:tc>
          <w:tcPr>
            <w:tcW w:w="461" w:type="pct"/>
            <w:tcBorders>
              <w:top w:val="single" w:sz="4" w:space="0" w:color="auto"/>
            </w:tcBorders>
            <w:shd w:val="clear" w:color="auto" w:fill="auto"/>
            <w:vAlign w:val="center"/>
          </w:tcPr>
          <w:p w14:paraId="3F5D42F5"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25%</w:t>
            </w:r>
          </w:p>
        </w:tc>
      </w:tr>
      <w:tr w:rsidR="00DF67C8" w:rsidRPr="00ED7EBA" w14:paraId="2AEC3640" w14:textId="77777777" w:rsidTr="006D40C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291" w:type="pct"/>
            <w:tcBorders>
              <w:left w:val="none" w:sz="0" w:space="0" w:color="auto"/>
              <w:right w:val="none" w:sz="0" w:space="0" w:color="auto"/>
            </w:tcBorders>
            <w:shd w:val="clear" w:color="auto" w:fill="auto"/>
            <w:vAlign w:val="center"/>
          </w:tcPr>
          <w:p w14:paraId="2F89F1C1" w14:textId="77777777" w:rsidR="00DF67C8" w:rsidRPr="00ED7EBA" w:rsidRDefault="00DF67C8" w:rsidP="007E01CA">
            <w:pPr>
              <w:spacing w:line="360" w:lineRule="auto"/>
              <w:jc w:val="center"/>
              <w:rPr>
                <w:rFonts w:ascii="Times New Roman" w:hAnsi="Times New Roman" w:cs="Times New Roman"/>
                <w:color w:val="auto"/>
                <w:szCs w:val="24"/>
              </w:rPr>
            </w:pPr>
            <w:r w:rsidRPr="00ED7EBA">
              <w:rPr>
                <w:rFonts w:ascii="Times New Roman" w:hAnsi="Times New Roman" w:cs="Times New Roman"/>
                <w:color w:val="auto"/>
                <w:szCs w:val="24"/>
              </w:rPr>
              <w:t>Possuo algum conhecimento</w:t>
            </w:r>
          </w:p>
        </w:tc>
        <w:tc>
          <w:tcPr>
            <w:tcW w:w="445" w:type="pct"/>
            <w:tcBorders>
              <w:left w:val="none" w:sz="0" w:space="0" w:color="auto"/>
              <w:right w:val="none" w:sz="0" w:space="0" w:color="auto"/>
            </w:tcBorders>
            <w:shd w:val="clear" w:color="auto" w:fill="auto"/>
            <w:vAlign w:val="center"/>
          </w:tcPr>
          <w:p w14:paraId="5A0C4637"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17</w:t>
            </w:r>
          </w:p>
        </w:tc>
        <w:tc>
          <w:tcPr>
            <w:tcW w:w="461" w:type="pct"/>
            <w:tcBorders>
              <w:left w:val="none" w:sz="0" w:space="0" w:color="auto"/>
              <w:right w:val="none" w:sz="0" w:space="0" w:color="auto"/>
            </w:tcBorders>
            <w:shd w:val="clear" w:color="auto" w:fill="auto"/>
            <w:vAlign w:val="center"/>
          </w:tcPr>
          <w:p w14:paraId="23EE824D"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38%</w:t>
            </w:r>
          </w:p>
        </w:tc>
        <w:tc>
          <w:tcPr>
            <w:tcW w:w="446" w:type="pct"/>
            <w:tcBorders>
              <w:left w:val="none" w:sz="0" w:space="0" w:color="auto"/>
              <w:right w:val="none" w:sz="0" w:space="0" w:color="auto"/>
            </w:tcBorders>
            <w:shd w:val="clear" w:color="auto" w:fill="auto"/>
            <w:vAlign w:val="center"/>
          </w:tcPr>
          <w:p w14:paraId="1009810B"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14</w:t>
            </w:r>
          </w:p>
        </w:tc>
        <w:tc>
          <w:tcPr>
            <w:tcW w:w="461" w:type="pct"/>
            <w:tcBorders>
              <w:left w:val="none" w:sz="0" w:space="0" w:color="auto"/>
              <w:right w:val="none" w:sz="0" w:space="0" w:color="auto"/>
            </w:tcBorders>
            <w:shd w:val="clear" w:color="auto" w:fill="auto"/>
            <w:vAlign w:val="center"/>
          </w:tcPr>
          <w:p w14:paraId="57A837E5"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56%</w:t>
            </w:r>
          </w:p>
        </w:tc>
        <w:tc>
          <w:tcPr>
            <w:tcW w:w="446" w:type="pct"/>
            <w:tcBorders>
              <w:left w:val="none" w:sz="0" w:space="0" w:color="auto"/>
              <w:right w:val="none" w:sz="0" w:space="0" w:color="auto"/>
            </w:tcBorders>
            <w:shd w:val="clear" w:color="auto" w:fill="auto"/>
            <w:vAlign w:val="center"/>
          </w:tcPr>
          <w:p w14:paraId="6B752F2B"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8</w:t>
            </w:r>
          </w:p>
        </w:tc>
        <w:tc>
          <w:tcPr>
            <w:tcW w:w="461" w:type="pct"/>
            <w:tcBorders>
              <w:left w:val="none" w:sz="0" w:space="0" w:color="auto"/>
              <w:right w:val="none" w:sz="0" w:space="0" w:color="auto"/>
            </w:tcBorders>
            <w:shd w:val="clear" w:color="auto" w:fill="auto"/>
            <w:vAlign w:val="center"/>
          </w:tcPr>
          <w:p w14:paraId="099F82CE"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61%</w:t>
            </w:r>
          </w:p>
        </w:tc>
        <w:tc>
          <w:tcPr>
            <w:tcW w:w="527" w:type="pct"/>
            <w:tcBorders>
              <w:left w:val="none" w:sz="0" w:space="0" w:color="auto"/>
              <w:right w:val="none" w:sz="0" w:space="0" w:color="auto"/>
            </w:tcBorders>
            <w:shd w:val="clear" w:color="auto" w:fill="auto"/>
            <w:vAlign w:val="center"/>
          </w:tcPr>
          <w:p w14:paraId="4769C7D1"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39</w:t>
            </w:r>
          </w:p>
        </w:tc>
        <w:tc>
          <w:tcPr>
            <w:tcW w:w="461" w:type="pct"/>
            <w:tcBorders>
              <w:left w:val="none" w:sz="0" w:space="0" w:color="auto"/>
              <w:right w:val="none" w:sz="0" w:space="0" w:color="auto"/>
            </w:tcBorders>
            <w:shd w:val="clear" w:color="auto" w:fill="auto"/>
            <w:vAlign w:val="center"/>
          </w:tcPr>
          <w:p w14:paraId="4023727F"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47%</w:t>
            </w:r>
          </w:p>
        </w:tc>
      </w:tr>
      <w:tr w:rsidR="00DF67C8" w:rsidRPr="00ED7EBA" w14:paraId="2DF1EE99" w14:textId="77777777" w:rsidTr="006D40C3">
        <w:trPr>
          <w:trHeight w:val="567"/>
          <w:jc w:val="center"/>
        </w:trPr>
        <w:tc>
          <w:tcPr>
            <w:cnfStyle w:val="001000000000" w:firstRow="0" w:lastRow="0" w:firstColumn="1" w:lastColumn="0" w:oddVBand="0" w:evenVBand="0" w:oddHBand="0" w:evenHBand="0" w:firstRowFirstColumn="0" w:firstRowLastColumn="0" w:lastRowFirstColumn="0" w:lastRowLastColumn="0"/>
            <w:tcW w:w="1291" w:type="pct"/>
            <w:shd w:val="clear" w:color="auto" w:fill="auto"/>
            <w:vAlign w:val="center"/>
          </w:tcPr>
          <w:p w14:paraId="42E9ECFF" w14:textId="77777777" w:rsidR="00DF67C8" w:rsidRPr="00ED7EBA" w:rsidRDefault="00DF67C8" w:rsidP="007E01CA">
            <w:pPr>
              <w:spacing w:line="360" w:lineRule="auto"/>
              <w:jc w:val="center"/>
              <w:rPr>
                <w:rFonts w:ascii="Times New Roman" w:hAnsi="Times New Roman" w:cs="Times New Roman"/>
                <w:color w:val="auto"/>
                <w:szCs w:val="24"/>
              </w:rPr>
            </w:pPr>
            <w:r w:rsidRPr="00ED7EBA">
              <w:rPr>
                <w:rFonts w:ascii="Times New Roman" w:hAnsi="Times New Roman" w:cs="Times New Roman"/>
                <w:color w:val="auto"/>
                <w:szCs w:val="24"/>
              </w:rPr>
              <w:t>Possuo conhecimentos suficientes</w:t>
            </w:r>
          </w:p>
        </w:tc>
        <w:tc>
          <w:tcPr>
            <w:tcW w:w="445" w:type="pct"/>
            <w:shd w:val="clear" w:color="auto" w:fill="auto"/>
            <w:vAlign w:val="center"/>
          </w:tcPr>
          <w:p w14:paraId="2335D1DF"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4</w:t>
            </w:r>
          </w:p>
        </w:tc>
        <w:tc>
          <w:tcPr>
            <w:tcW w:w="461" w:type="pct"/>
            <w:shd w:val="clear" w:color="auto" w:fill="auto"/>
            <w:vAlign w:val="center"/>
          </w:tcPr>
          <w:p w14:paraId="62C12CAE"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9%</w:t>
            </w:r>
          </w:p>
        </w:tc>
        <w:tc>
          <w:tcPr>
            <w:tcW w:w="446" w:type="pct"/>
            <w:shd w:val="clear" w:color="auto" w:fill="auto"/>
            <w:vAlign w:val="center"/>
          </w:tcPr>
          <w:p w14:paraId="27DBF2CB"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1</w:t>
            </w:r>
          </w:p>
        </w:tc>
        <w:tc>
          <w:tcPr>
            <w:tcW w:w="461" w:type="pct"/>
            <w:shd w:val="clear" w:color="auto" w:fill="auto"/>
            <w:vAlign w:val="center"/>
          </w:tcPr>
          <w:p w14:paraId="3BFE1895"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4%</w:t>
            </w:r>
          </w:p>
        </w:tc>
        <w:tc>
          <w:tcPr>
            <w:tcW w:w="446" w:type="pct"/>
            <w:shd w:val="clear" w:color="auto" w:fill="auto"/>
            <w:vAlign w:val="center"/>
          </w:tcPr>
          <w:p w14:paraId="1E01E6DF"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3</w:t>
            </w:r>
          </w:p>
        </w:tc>
        <w:tc>
          <w:tcPr>
            <w:tcW w:w="461" w:type="pct"/>
            <w:shd w:val="clear" w:color="auto" w:fill="auto"/>
            <w:vAlign w:val="center"/>
          </w:tcPr>
          <w:p w14:paraId="4A02AB37"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23%</w:t>
            </w:r>
          </w:p>
        </w:tc>
        <w:tc>
          <w:tcPr>
            <w:tcW w:w="527" w:type="pct"/>
            <w:shd w:val="clear" w:color="auto" w:fill="auto"/>
            <w:vAlign w:val="center"/>
          </w:tcPr>
          <w:p w14:paraId="636F2B47"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8</w:t>
            </w:r>
          </w:p>
        </w:tc>
        <w:tc>
          <w:tcPr>
            <w:tcW w:w="461" w:type="pct"/>
            <w:shd w:val="clear" w:color="auto" w:fill="auto"/>
            <w:vAlign w:val="center"/>
          </w:tcPr>
          <w:p w14:paraId="3ADC3BE1"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10%</w:t>
            </w:r>
          </w:p>
        </w:tc>
      </w:tr>
      <w:tr w:rsidR="00DF67C8" w:rsidRPr="00ED7EBA" w14:paraId="4F3171F0" w14:textId="77777777" w:rsidTr="006D40C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291" w:type="pct"/>
            <w:tcBorders>
              <w:left w:val="none" w:sz="0" w:space="0" w:color="auto"/>
              <w:right w:val="none" w:sz="0" w:space="0" w:color="auto"/>
            </w:tcBorders>
            <w:shd w:val="clear" w:color="auto" w:fill="auto"/>
            <w:vAlign w:val="center"/>
          </w:tcPr>
          <w:p w14:paraId="355B1E7A" w14:textId="77777777" w:rsidR="00DF67C8" w:rsidRPr="00ED7EBA" w:rsidRDefault="00DF67C8" w:rsidP="007E01CA">
            <w:pPr>
              <w:spacing w:line="360" w:lineRule="auto"/>
              <w:jc w:val="center"/>
              <w:rPr>
                <w:rFonts w:ascii="Times New Roman" w:hAnsi="Times New Roman" w:cs="Times New Roman"/>
                <w:color w:val="auto"/>
                <w:szCs w:val="24"/>
              </w:rPr>
            </w:pPr>
            <w:r w:rsidRPr="00ED7EBA">
              <w:rPr>
                <w:rFonts w:ascii="Times New Roman" w:hAnsi="Times New Roman" w:cs="Times New Roman"/>
                <w:color w:val="auto"/>
                <w:szCs w:val="24"/>
              </w:rPr>
              <w:t>Não sei avaliar</w:t>
            </w:r>
          </w:p>
        </w:tc>
        <w:tc>
          <w:tcPr>
            <w:tcW w:w="445" w:type="pct"/>
            <w:tcBorders>
              <w:left w:val="none" w:sz="0" w:space="0" w:color="auto"/>
              <w:right w:val="none" w:sz="0" w:space="0" w:color="auto"/>
            </w:tcBorders>
            <w:shd w:val="clear" w:color="auto" w:fill="auto"/>
            <w:vAlign w:val="center"/>
          </w:tcPr>
          <w:p w14:paraId="03ACFF52"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11</w:t>
            </w:r>
          </w:p>
        </w:tc>
        <w:tc>
          <w:tcPr>
            <w:tcW w:w="461" w:type="pct"/>
            <w:tcBorders>
              <w:left w:val="none" w:sz="0" w:space="0" w:color="auto"/>
              <w:right w:val="none" w:sz="0" w:space="0" w:color="auto"/>
            </w:tcBorders>
            <w:shd w:val="clear" w:color="auto" w:fill="auto"/>
            <w:vAlign w:val="center"/>
          </w:tcPr>
          <w:p w14:paraId="1ECBADD4"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24%</w:t>
            </w:r>
          </w:p>
        </w:tc>
        <w:tc>
          <w:tcPr>
            <w:tcW w:w="446" w:type="pct"/>
            <w:tcBorders>
              <w:left w:val="none" w:sz="0" w:space="0" w:color="auto"/>
              <w:right w:val="none" w:sz="0" w:space="0" w:color="auto"/>
            </w:tcBorders>
            <w:shd w:val="clear" w:color="auto" w:fill="auto"/>
            <w:vAlign w:val="center"/>
          </w:tcPr>
          <w:p w14:paraId="06D86AF9"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3</w:t>
            </w:r>
          </w:p>
        </w:tc>
        <w:tc>
          <w:tcPr>
            <w:tcW w:w="461" w:type="pct"/>
            <w:tcBorders>
              <w:left w:val="none" w:sz="0" w:space="0" w:color="auto"/>
              <w:right w:val="none" w:sz="0" w:space="0" w:color="auto"/>
            </w:tcBorders>
            <w:shd w:val="clear" w:color="auto" w:fill="auto"/>
            <w:vAlign w:val="center"/>
          </w:tcPr>
          <w:p w14:paraId="378C747A"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12%</w:t>
            </w:r>
          </w:p>
        </w:tc>
        <w:tc>
          <w:tcPr>
            <w:tcW w:w="446" w:type="pct"/>
            <w:tcBorders>
              <w:left w:val="none" w:sz="0" w:space="0" w:color="auto"/>
              <w:right w:val="none" w:sz="0" w:space="0" w:color="auto"/>
            </w:tcBorders>
            <w:shd w:val="clear" w:color="auto" w:fill="auto"/>
            <w:vAlign w:val="center"/>
          </w:tcPr>
          <w:p w14:paraId="225D31A2"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1</w:t>
            </w:r>
          </w:p>
        </w:tc>
        <w:tc>
          <w:tcPr>
            <w:tcW w:w="461" w:type="pct"/>
            <w:tcBorders>
              <w:left w:val="none" w:sz="0" w:space="0" w:color="auto"/>
              <w:right w:val="none" w:sz="0" w:space="0" w:color="auto"/>
            </w:tcBorders>
            <w:shd w:val="clear" w:color="auto" w:fill="auto"/>
            <w:vAlign w:val="center"/>
          </w:tcPr>
          <w:p w14:paraId="6C45C800"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8%</w:t>
            </w:r>
          </w:p>
        </w:tc>
        <w:tc>
          <w:tcPr>
            <w:tcW w:w="527" w:type="pct"/>
            <w:tcBorders>
              <w:left w:val="none" w:sz="0" w:space="0" w:color="auto"/>
              <w:right w:val="none" w:sz="0" w:space="0" w:color="auto"/>
            </w:tcBorders>
            <w:shd w:val="clear" w:color="auto" w:fill="auto"/>
            <w:vAlign w:val="center"/>
          </w:tcPr>
          <w:p w14:paraId="4C169206"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15</w:t>
            </w:r>
          </w:p>
        </w:tc>
        <w:tc>
          <w:tcPr>
            <w:tcW w:w="461" w:type="pct"/>
            <w:tcBorders>
              <w:left w:val="none" w:sz="0" w:space="0" w:color="auto"/>
              <w:right w:val="none" w:sz="0" w:space="0" w:color="auto"/>
            </w:tcBorders>
            <w:shd w:val="clear" w:color="auto" w:fill="auto"/>
            <w:vAlign w:val="center"/>
          </w:tcPr>
          <w:p w14:paraId="18ECCAEC"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18%</w:t>
            </w:r>
          </w:p>
        </w:tc>
      </w:tr>
      <w:tr w:rsidR="00DF67C8" w:rsidRPr="00ED7EBA" w14:paraId="2FEEE4F5" w14:textId="77777777" w:rsidTr="006D40C3">
        <w:trPr>
          <w:trHeight w:val="567"/>
          <w:jc w:val="center"/>
        </w:trPr>
        <w:tc>
          <w:tcPr>
            <w:cnfStyle w:val="001000000000" w:firstRow="0" w:lastRow="0" w:firstColumn="1" w:lastColumn="0" w:oddVBand="0" w:evenVBand="0" w:oddHBand="0" w:evenHBand="0" w:firstRowFirstColumn="0" w:firstRowLastColumn="0" w:lastRowFirstColumn="0" w:lastRowLastColumn="0"/>
            <w:tcW w:w="1291" w:type="pct"/>
            <w:tcBorders>
              <w:bottom w:val="single" w:sz="4" w:space="0" w:color="auto"/>
            </w:tcBorders>
            <w:shd w:val="clear" w:color="auto" w:fill="auto"/>
            <w:vAlign w:val="center"/>
          </w:tcPr>
          <w:p w14:paraId="36ECD27D" w14:textId="77777777" w:rsidR="00DF67C8" w:rsidRPr="00ED7EBA" w:rsidRDefault="00DF67C8" w:rsidP="007E01CA">
            <w:pPr>
              <w:spacing w:line="360" w:lineRule="auto"/>
              <w:jc w:val="center"/>
              <w:rPr>
                <w:rFonts w:ascii="Times New Roman" w:hAnsi="Times New Roman" w:cs="Times New Roman"/>
                <w:color w:val="auto"/>
                <w:szCs w:val="24"/>
              </w:rPr>
            </w:pPr>
            <w:r w:rsidRPr="00ED7EBA">
              <w:rPr>
                <w:rFonts w:ascii="Times New Roman" w:hAnsi="Times New Roman" w:cs="Times New Roman"/>
                <w:color w:val="auto"/>
                <w:szCs w:val="24"/>
              </w:rPr>
              <w:t>Total geral</w:t>
            </w:r>
          </w:p>
        </w:tc>
        <w:tc>
          <w:tcPr>
            <w:tcW w:w="445" w:type="pct"/>
            <w:tcBorders>
              <w:bottom w:val="single" w:sz="4" w:space="0" w:color="auto"/>
            </w:tcBorders>
            <w:shd w:val="clear" w:color="auto" w:fill="auto"/>
            <w:vAlign w:val="center"/>
          </w:tcPr>
          <w:p w14:paraId="3653D822"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45</w:t>
            </w:r>
          </w:p>
        </w:tc>
        <w:tc>
          <w:tcPr>
            <w:tcW w:w="461" w:type="pct"/>
            <w:tcBorders>
              <w:bottom w:val="single" w:sz="4" w:space="0" w:color="auto"/>
            </w:tcBorders>
            <w:shd w:val="clear" w:color="auto" w:fill="auto"/>
            <w:vAlign w:val="center"/>
          </w:tcPr>
          <w:p w14:paraId="49975835"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color w:val="auto"/>
                <w:szCs w:val="24"/>
              </w:rPr>
              <w:t>100%</w:t>
            </w:r>
          </w:p>
        </w:tc>
        <w:tc>
          <w:tcPr>
            <w:tcW w:w="446" w:type="pct"/>
            <w:tcBorders>
              <w:bottom w:val="single" w:sz="4" w:space="0" w:color="auto"/>
            </w:tcBorders>
            <w:shd w:val="clear" w:color="auto" w:fill="auto"/>
            <w:vAlign w:val="center"/>
          </w:tcPr>
          <w:p w14:paraId="4E1FCA83"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25</w:t>
            </w:r>
          </w:p>
        </w:tc>
        <w:tc>
          <w:tcPr>
            <w:tcW w:w="461" w:type="pct"/>
            <w:tcBorders>
              <w:bottom w:val="single" w:sz="4" w:space="0" w:color="auto"/>
            </w:tcBorders>
            <w:shd w:val="clear" w:color="auto" w:fill="auto"/>
            <w:vAlign w:val="center"/>
          </w:tcPr>
          <w:p w14:paraId="34A8D497"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color w:val="auto"/>
                <w:szCs w:val="24"/>
              </w:rPr>
              <w:t>100%</w:t>
            </w:r>
          </w:p>
        </w:tc>
        <w:tc>
          <w:tcPr>
            <w:tcW w:w="446" w:type="pct"/>
            <w:tcBorders>
              <w:bottom w:val="single" w:sz="4" w:space="0" w:color="auto"/>
            </w:tcBorders>
            <w:shd w:val="clear" w:color="auto" w:fill="auto"/>
            <w:vAlign w:val="center"/>
          </w:tcPr>
          <w:p w14:paraId="4BF065E5"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13</w:t>
            </w:r>
          </w:p>
        </w:tc>
        <w:tc>
          <w:tcPr>
            <w:tcW w:w="461" w:type="pct"/>
            <w:tcBorders>
              <w:bottom w:val="single" w:sz="4" w:space="0" w:color="auto"/>
            </w:tcBorders>
            <w:shd w:val="clear" w:color="auto" w:fill="auto"/>
            <w:vAlign w:val="center"/>
          </w:tcPr>
          <w:p w14:paraId="6081CF24"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color w:val="auto"/>
                <w:szCs w:val="24"/>
              </w:rPr>
              <w:t>100%</w:t>
            </w:r>
          </w:p>
        </w:tc>
        <w:tc>
          <w:tcPr>
            <w:tcW w:w="527" w:type="pct"/>
            <w:tcBorders>
              <w:bottom w:val="single" w:sz="4" w:space="0" w:color="auto"/>
            </w:tcBorders>
            <w:shd w:val="clear" w:color="auto" w:fill="auto"/>
            <w:vAlign w:val="center"/>
          </w:tcPr>
          <w:p w14:paraId="6EF486D2"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83</w:t>
            </w:r>
          </w:p>
        </w:tc>
        <w:tc>
          <w:tcPr>
            <w:tcW w:w="461" w:type="pct"/>
            <w:tcBorders>
              <w:bottom w:val="single" w:sz="4" w:space="0" w:color="auto"/>
            </w:tcBorders>
            <w:shd w:val="clear" w:color="auto" w:fill="auto"/>
            <w:vAlign w:val="center"/>
          </w:tcPr>
          <w:p w14:paraId="35E511F6"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color w:val="auto"/>
                <w:szCs w:val="24"/>
              </w:rPr>
              <w:t>100%</w:t>
            </w:r>
          </w:p>
        </w:tc>
      </w:tr>
    </w:tbl>
    <w:p w14:paraId="722BFE64" w14:textId="77777777" w:rsidR="00DF67C8" w:rsidRPr="00257D5F" w:rsidRDefault="00DF67C8" w:rsidP="007E01CA">
      <w:pPr>
        <w:spacing w:after="0" w:line="240" w:lineRule="auto"/>
        <w:jc w:val="both"/>
        <w:rPr>
          <w:rFonts w:ascii="Times New Roman" w:hAnsi="Times New Roman" w:cs="Times New Roman"/>
          <w:sz w:val="20"/>
          <w:szCs w:val="20"/>
        </w:rPr>
      </w:pPr>
      <w:r w:rsidRPr="00257D5F">
        <w:rPr>
          <w:rFonts w:ascii="Times New Roman" w:hAnsi="Times New Roman" w:cs="Times New Roman"/>
          <w:sz w:val="20"/>
          <w:szCs w:val="20"/>
        </w:rPr>
        <w:t>Fonte: Questionário Aluno (2016).</w:t>
      </w:r>
    </w:p>
    <w:p w14:paraId="1CCB3ABE" w14:textId="77777777" w:rsidR="00DF67C8" w:rsidRPr="00ED7EBA" w:rsidRDefault="00DF67C8" w:rsidP="007E01CA">
      <w:pPr>
        <w:spacing w:after="0" w:line="360" w:lineRule="auto"/>
        <w:jc w:val="both"/>
        <w:rPr>
          <w:rFonts w:ascii="Times New Roman" w:hAnsi="Times New Roman" w:cs="Times New Roman"/>
          <w:szCs w:val="24"/>
        </w:rPr>
      </w:pPr>
    </w:p>
    <w:p w14:paraId="3B993A9A" w14:textId="201B5513" w:rsidR="00DF67C8" w:rsidRPr="00ED7EBA" w:rsidRDefault="00DF67C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 xml:space="preserve">Na presente pesquisa, no que se refere a ter contato com o assunto em sala de aula, verifica-se que há uma desigualdade entre as turmas do Ensino Fundamental, quando 72% dos alunos do 8º ano e 69% dos alunos do 9º ano obtiveram contato com conhecimentos de Educação Financeira em sala de aula. O oposto ocorre com os alunos do 7º ano, pois apenas 33% dos estudantes tiveram </w:t>
      </w:r>
      <w:r w:rsidR="00257D5F">
        <w:rPr>
          <w:rFonts w:ascii="Times New Roman" w:hAnsi="Times New Roman" w:cs="Times New Roman"/>
          <w:szCs w:val="24"/>
        </w:rPr>
        <w:t>contato com o assunto.</w:t>
      </w:r>
    </w:p>
    <w:p w14:paraId="006A0CE7" w14:textId="77777777" w:rsidR="00DF67C8" w:rsidRPr="00ED7EBA" w:rsidRDefault="00DF67C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 xml:space="preserve">Isso ocorre pelo fato de que os alunos do 7º ano ainda não obtiveram contato com o assunto. De acordo com a instituição, tem-se programado tratá-lo com a turma no terceiro semestre letivo. Sendo assim, estes não auferiram conhecimentos sobre o tema no momento em que a pesquisa foi realizada, no início do primeiro semestre do ano letivo de 2016. </w:t>
      </w:r>
    </w:p>
    <w:p w14:paraId="7F7D9D0E" w14:textId="3CA5AF9E" w:rsidR="00DF67C8" w:rsidRPr="00ED7EBA" w:rsidRDefault="00DF67C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 xml:space="preserve">Outro aspecto a ser analisado, é o entendimento do quão importante e benéfico é a comunicação sobre o tema financeiro entre pais e filhos. Levando em consideração que este tema é recente, e que são poucos os pais que obtiveram contato quando eram crianças, é necessário conhecer e aplicar na vida diária, como reflexo das necessidades demandadas no seu dia a dia. Isto posto, pode-se constatar que 51% dos alunos discorrem sobre o assunto da Educação Financeira com seus pais. Nas turmas de 7º e 8º o percentual de pais </w:t>
      </w:r>
      <w:r w:rsidRPr="00ED7EBA">
        <w:rPr>
          <w:rFonts w:ascii="Times New Roman" w:hAnsi="Times New Roman" w:cs="Times New Roman"/>
          <w:szCs w:val="24"/>
        </w:rPr>
        <w:lastRenderedPageBreak/>
        <w:t>que dialogam com as crianças sobre o tema é, respectivamente, 47% e 40%, e no 9° ano este valor é 85%.</w:t>
      </w:r>
    </w:p>
    <w:p w14:paraId="10FF2990" w14:textId="539B7073" w:rsidR="00DF67C8" w:rsidRPr="00ED7EBA" w:rsidRDefault="00DF67C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Sobre a questão de acesso à informações acerca do tema, do total de alunos entrevistados, 64% obtiveram alguma noção sobre Educação Financeira em revistas, jornais, televisão, internet, dentre outros. Dentre as turmas destacam-se o 8º e 9º ano que indicam terem tido amplo acesso sobre o assunto nestes meios de informação, 84% e 77%, respectivamente.</w:t>
      </w:r>
    </w:p>
    <w:p w14:paraId="61ED9C52" w14:textId="6F9D2004" w:rsidR="00DF67C8" w:rsidRPr="00ED7EBA" w:rsidRDefault="00DF67C8" w:rsidP="00257D5F">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Pertinente à questão, observa-se que todas as turmas consideram significativa a inserção da Educação Financeira nas suas vidas, repres</w:t>
      </w:r>
      <w:r w:rsidR="00257D5F">
        <w:rPr>
          <w:rFonts w:ascii="Times New Roman" w:hAnsi="Times New Roman" w:cs="Times New Roman"/>
          <w:szCs w:val="24"/>
        </w:rPr>
        <w:t>entando 87% do total de alunos.</w:t>
      </w:r>
    </w:p>
    <w:p w14:paraId="7392F23E" w14:textId="6A3F834E" w:rsidR="00DF67C8" w:rsidRPr="00ED7EBA" w:rsidRDefault="00DF67C8" w:rsidP="007E01CA">
      <w:pPr>
        <w:spacing w:after="0" w:line="360" w:lineRule="auto"/>
        <w:ind w:firstLine="709"/>
        <w:jc w:val="both"/>
        <w:rPr>
          <w:rFonts w:ascii="Times New Roman" w:hAnsi="Times New Roman" w:cs="Times New Roman"/>
          <w:color w:val="000000" w:themeColor="text1"/>
          <w:szCs w:val="24"/>
        </w:rPr>
      </w:pPr>
      <w:r w:rsidRPr="00ED7EBA">
        <w:rPr>
          <w:rFonts w:ascii="Times New Roman" w:hAnsi="Times New Roman" w:cs="Times New Roman"/>
          <w:color w:val="000000" w:themeColor="text1"/>
          <w:szCs w:val="24"/>
        </w:rPr>
        <w:t xml:space="preserve">No contexto estudado, </w:t>
      </w:r>
      <w:r w:rsidR="00A30318" w:rsidRPr="00ED7EBA">
        <w:rPr>
          <w:rFonts w:ascii="Times New Roman" w:hAnsi="Times New Roman" w:cs="Times New Roman"/>
          <w:color w:val="000000" w:themeColor="text1"/>
          <w:szCs w:val="24"/>
        </w:rPr>
        <w:t>ver</w:t>
      </w:r>
      <w:r w:rsidR="00C17356" w:rsidRPr="00ED7EBA">
        <w:rPr>
          <w:rFonts w:ascii="Times New Roman" w:hAnsi="Times New Roman" w:cs="Times New Roman"/>
          <w:color w:val="000000" w:themeColor="text1"/>
          <w:szCs w:val="24"/>
        </w:rPr>
        <w:t>i</w:t>
      </w:r>
      <w:r w:rsidR="00A30318" w:rsidRPr="00ED7EBA">
        <w:rPr>
          <w:rFonts w:ascii="Times New Roman" w:hAnsi="Times New Roman" w:cs="Times New Roman"/>
          <w:color w:val="000000" w:themeColor="text1"/>
          <w:szCs w:val="24"/>
        </w:rPr>
        <w:t>ficou-se</w:t>
      </w:r>
      <w:r w:rsidRPr="00ED7EBA">
        <w:rPr>
          <w:rFonts w:ascii="Times New Roman" w:hAnsi="Times New Roman" w:cs="Times New Roman"/>
          <w:color w:val="000000" w:themeColor="text1"/>
          <w:szCs w:val="24"/>
        </w:rPr>
        <w:t xml:space="preserve"> que mais da </w:t>
      </w:r>
      <w:r w:rsidR="00A30318" w:rsidRPr="00ED7EBA">
        <w:rPr>
          <w:rFonts w:ascii="Times New Roman" w:hAnsi="Times New Roman" w:cs="Times New Roman"/>
          <w:color w:val="000000" w:themeColor="text1"/>
          <w:szCs w:val="24"/>
        </w:rPr>
        <w:t xml:space="preserve">metade dos alunos entrevistados (54%) </w:t>
      </w:r>
      <w:r w:rsidRPr="00ED7EBA">
        <w:rPr>
          <w:rFonts w:ascii="Times New Roman" w:hAnsi="Times New Roman" w:cs="Times New Roman"/>
          <w:color w:val="000000" w:themeColor="text1"/>
          <w:szCs w:val="24"/>
        </w:rPr>
        <w:t>acreditam que a escola consiste em um ambiente adequado para tratar-se sobre o assunto da Educação Financeira. São poucos os alunos, cerca de 6%, que julgam não ser apropriado para debater o assunto. Por outro lado, 40% do total dos alunos não souberam avaliar essa questão.</w:t>
      </w:r>
    </w:p>
    <w:p w14:paraId="67642969" w14:textId="77777777" w:rsidR="00DF67C8" w:rsidRPr="00ED7EBA" w:rsidRDefault="00DF67C8" w:rsidP="007E01CA">
      <w:pPr>
        <w:spacing w:after="0" w:line="360" w:lineRule="auto"/>
        <w:ind w:firstLine="708"/>
        <w:jc w:val="both"/>
        <w:rPr>
          <w:rFonts w:ascii="Times New Roman" w:hAnsi="Times New Roman" w:cs="Times New Roman"/>
          <w:szCs w:val="24"/>
        </w:rPr>
      </w:pPr>
      <w:r w:rsidRPr="00ED7EBA">
        <w:rPr>
          <w:rFonts w:ascii="Times New Roman" w:hAnsi="Times New Roman" w:cs="Times New Roman"/>
          <w:szCs w:val="24"/>
        </w:rPr>
        <w:t xml:space="preserve">Dentre os alunos entrevistados para a pesquisa, observa-se que aproximadamente 70% deles, nas três turmas, responderam que o grau de importância do assunto da Educação Financeira é importante e cerca de 25% do total não apresentam opinião formada. </w:t>
      </w:r>
      <w:r w:rsidR="001816D8" w:rsidRPr="00ED7EBA">
        <w:rPr>
          <w:rFonts w:ascii="Times New Roman" w:hAnsi="Times New Roman" w:cs="Times New Roman"/>
          <w:szCs w:val="24"/>
        </w:rPr>
        <w:t xml:space="preserve"> No </w:t>
      </w:r>
      <w:r w:rsidRPr="00ED7EBA">
        <w:rPr>
          <w:rFonts w:ascii="Times New Roman" w:hAnsi="Times New Roman" w:cs="Times New Roman"/>
          <w:szCs w:val="24"/>
        </w:rPr>
        <w:t>8º ano alguns alunos não sabem se posicionar neste quesito, pois alguns não consideram importante e outros afirmam que este assunto é indiferente. No 9º ano, os alunos deixam de lado a insegurança por que já possuem algum conhecimento e, inclusive o consideram importante, sendo 31% os que não sabem avaliar.</w:t>
      </w:r>
    </w:p>
    <w:p w14:paraId="089588C6" w14:textId="74974D1F" w:rsidR="00DF67C8" w:rsidRPr="00ED7EBA" w:rsidRDefault="00DF67C8" w:rsidP="007E01CA">
      <w:pPr>
        <w:tabs>
          <w:tab w:val="left" w:pos="1860"/>
        </w:tabs>
        <w:spacing w:after="0" w:line="360" w:lineRule="auto"/>
        <w:ind w:firstLine="709"/>
        <w:jc w:val="both"/>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A Tabela 0</w:t>
      </w:r>
      <w:r w:rsidR="00257D5F">
        <w:rPr>
          <w:rFonts w:ascii="Times New Roman" w:eastAsia="Times New Roman" w:hAnsi="Times New Roman" w:cs="Times New Roman"/>
          <w:color w:val="000000"/>
          <w:szCs w:val="24"/>
          <w:lang w:eastAsia="pt-BR"/>
        </w:rPr>
        <w:t>2</w:t>
      </w:r>
      <w:r w:rsidRPr="00ED7EBA">
        <w:rPr>
          <w:rFonts w:ascii="Times New Roman" w:eastAsia="Times New Roman" w:hAnsi="Times New Roman" w:cs="Times New Roman"/>
          <w:color w:val="000000"/>
          <w:szCs w:val="24"/>
          <w:lang w:eastAsia="pt-BR"/>
        </w:rPr>
        <w:t xml:space="preserve"> apresenta informações sobre a utilização da Educação Financeira pelos alunos e pais no dia a dia no âmbito da escola estudada nesta pesquisa. É possível identificar que no 7º ano mais da metade dos pais (58%) e apenas 36% dos alunos fazem uso desta temática. Além disso, 53% dos alunos dessa turma não sabem dizer se a utilizam, talvez porque não obtiveram muito contato com o tema. Nas turmas do 8º e 9º ano cerca de 80% dos pais utilizam a Educação Financeira em sua rotina, porém apenas 36% dos alunos do 8° ano e 46% do 9° ano os acompanham aplicando o tema. Em uma visão geral dos entrevistados, cerca de 67% dos alunos sabem que seus pais utilizam a Educação Financeira em seu dia a dia, e destes apenas 37% também fazem uso deste tema em sua rotina. Os alunos tem noção que seus pais manuseiam o assunto em seu cotidiano, </w:t>
      </w:r>
      <w:r w:rsidRPr="00ED7EBA">
        <w:rPr>
          <w:rFonts w:ascii="Times New Roman" w:eastAsia="Times New Roman" w:hAnsi="Times New Roman" w:cs="Times New Roman"/>
          <w:color w:val="000000"/>
          <w:szCs w:val="24"/>
          <w:lang w:eastAsia="pt-BR"/>
        </w:rPr>
        <w:lastRenderedPageBreak/>
        <w:t>porém não conseguem verificar se eles mesmos utilizam ou não, representando 48% do total dos alunos.</w:t>
      </w:r>
    </w:p>
    <w:p w14:paraId="6BACCF6C" w14:textId="77777777" w:rsidR="00DF67C8" w:rsidRPr="00ED7EBA" w:rsidRDefault="00DF67C8" w:rsidP="007E01CA">
      <w:pPr>
        <w:spacing w:after="0"/>
        <w:rPr>
          <w:rFonts w:ascii="Times New Roman" w:hAnsi="Times New Roman" w:cs="Times New Roman"/>
          <w:szCs w:val="24"/>
        </w:rPr>
      </w:pPr>
    </w:p>
    <w:p w14:paraId="5F9E449D" w14:textId="41F77DFA" w:rsidR="00DF67C8" w:rsidRPr="00ED7EBA" w:rsidRDefault="00257D5F" w:rsidP="007E01CA">
      <w:pPr>
        <w:spacing w:after="0"/>
        <w:rPr>
          <w:rFonts w:ascii="Times New Roman" w:hAnsi="Times New Roman" w:cs="Times New Roman"/>
          <w:szCs w:val="24"/>
        </w:rPr>
      </w:pPr>
      <w:r>
        <w:rPr>
          <w:rFonts w:ascii="Times New Roman" w:hAnsi="Times New Roman" w:cs="Times New Roman"/>
          <w:szCs w:val="24"/>
        </w:rPr>
        <w:t>Tabela 02</w:t>
      </w:r>
      <w:r w:rsidR="00DF67C8" w:rsidRPr="00ED7EBA">
        <w:rPr>
          <w:rFonts w:ascii="Times New Roman" w:hAnsi="Times New Roman" w:cs="Times New Roman"/>
          <w:szCs w:val="24"/>
        </w:rPr>
        <w:t xml:space="preserve"> </w:t>
      </w:r>
      <w:r w:rsidR="00DF67C8" w:rsidRPr="00ED7EBA">
        <w:rPr>
          <w:rFonts w:ascii="Times New Roman" w:eastAsia="Times New Roman" w:hAnsi="Times New Roman" w:cs="Times New Roman"/>
          <w:color w:val="000000"/>
          <w:szCs w:val="24"/>
          <w:lang w:eastAsia="pt-BR"/>
        </w:rPr>
        <w:t>–</w:t>
      </w:r>
      <w:r w:rsidR="00DF67C8" w:rsidRPr="00ED7EBA">
        <w:rPr>
          <w:rFonts w:ascii="Times New Roman" w:hAnsi="Times New Roman" w:cs="Times New Roman"/>
          <w:szCs w:val="24"/>
        </w:rPr>
        <w:t xml:space="preserve"> Utilização da Educação Financeira pelos pais e alunos em seu dia a dia</w:t>
      </w:r>
    </w:p>
    <w:tbl>
      <w:tblPr>
        <w:tblStyle w:val="SombreamentoClaro1"/>
        <w:tblW w:w="5000" w:type="pct"/>
        <w:jc w:val="center"/>
        <w:tblBorders>
          <w:top w:val="none" w:sz="0" w:space="0" w:color="auto"/>
          <w:bottom w:val="none" w:sz="0" w:space="0" w:color="auto"/>
        </w:tblBorders>
        <w:shd w:val="clear" w:color="auto" w:fill="FFFFFF" w:themeFill="background1"/>
        <w:tblLook w:val="04A0" w:firstRow="1" w:lastRow="0" w:firstColumn="1" w:lastColumn="0" w:noHBand="0" w:noVBand="1"/>
      </w:tblPr>
      <w:tblGrid>
        <w:gridCol w:w="1124"/>
        <w:gridCol w:w="1942"/>
        <w:gridCol w:w="1365"/>
        <w:gridCol w:w="1364"/>
        <w:gridCol w:w="1364"/>
        <w:gridCol w:w="1353"/>
      </w:tblGrid>
      <w:tr w:rsidR="00DF67C8" w:rsidRPr="00ED7EBA" w14:paraId="030C294D" w14:textId="77777777" w:rsidTr="00C17356">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801" w:type="pct"/>
            <w:gridSpan w:val="2"/>
            <w:vMerge w:val="restart"/>
            <w:tcBorders>
              <w:top w:val="single" w:sz="4" w:space="0" w:color="auto"/>
              <w:left w:val="none" w:sz="0" w:space="0" w:color="auto"/>
              <w:bottom w:val="none" w:sz="0" w:space="0" w:color="auto"/>
              <w:right w:val="none" w:sz="0" w:space="0" w:color="auto"/>
            </w:tcBorders>
            <w:shd w:val="clear" w:color="auto" w:fill="FFFFFF" w:themeFill="background1"/>
            <w:vAlign w:val="center"/>
          </w:tcPr>
          <w:p w14:paraId="07F6C634" w14:textId="77777777" w:rsidR="00DF67C8" w:rsidRPr="00ED7EBA" w:rsidRDefault="00DF67C8" w:rsidP="007E01CA">
            <w:pPr>
              <w:spacing w:line="360" w:lineRule="auto"/>
              <w:jc w:val="center"/>
              <w:rPr>
                <w:rFonts w:ascii="Times New Roman" w:hAnsi="Times New Roman" w:cs="Times New Roman"/>
                <w:color w:val="auto"/>
                <w:szCs w:val="24"/>
              </w:rPr>
            </w:pPr>
            <w:r w:rsidRPr="00ED7EBA">
              <w:rPr>
                <w:rFonts w:ascii="Times New Roman" w:hAnsi="Times New Roman" w:cs="Times New Roman"/>
                <w:color w:val="auto"/>
                <w:szCs w:val="24"/>
              </w:rPr>
              <w:t>Utilidade</w:t>
            </w:r>
          </w:p>
        </w:tc>
        <w:tc>
          <w:tcPr>
            <w:tcW w:w="1603" w:type="pct"/>
            <w:gridSpan w:val="2"/>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211E60FB" w14:textId="77777777" w:rsidR="00DF67C8" w:rsidRPr="00ED7EBA" w:rsidRDefault="00DF67C8" w:rsidP="007E01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color w:val="auto"/>
                <w:szCs w:val="24"/>
              </w:rPr>
              <w:t>Pais</w:t>
            </w:r>
          </w:p>
        </w:tc>
        <w:tc>
          <w:tcPr>
            <w:tcW w:w="1596" w:type="pct"/>
            <w:gridSpan w:val="2"/>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257B377B" w14:textId="77777777" w:rsidR="00DF67C8" w:rsidRPr="00ED7EBA" w:rsidRDefault="00DF67C8" w:rsidP="007E01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color w:val="auto"/>
                <w:szCs w:val="24"/>
              </w:rPr>
              <w:t>Alunos</w:t>
            </w:r>
          </w:p>
        </w:tc>
      </w:tr>
      <w:tr w:rsidR="00DF67C8" w:rsidRPr="00ED7EBA" w14:paraId="2CAF42C7" w14:textId="77777777" w:rsidTr="00C17356">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801" w:type="pct"/>
            <w:gridSpan w:val="2"/>
            <w:vMerge/>
            <w:tcBorders>
              <w:left w:val="none" w:sz="0" w:space="0" w:color="auto"/>
              <w:bottom w:val="single" w:sz="4" w:space="0" w:color="auto"/>
              <w:right w:val="none" w:sz="0" w:space="0" w:color="auto"/>
            </w:tcBorders>
            <w:shd w:val="clear" w:color="auto" w:fill="FFFFFF" w:themeFill="background1"/>
            <w:vAlign w:val="center"/>
          </w:tcPr>
          <w:p w14:paraId="04992A9F" w14:textId="77777777" w:rsidR="00DF67C8" w:rsidRPr="00ED7EBA" w:rsidRDefault="00DF67C8" w:rsidP="007E01CA">
            <w:pPr>
              <w:spacing w:line="360" w:lineRule="auto"/>
              <w:jc w:val="center"/>
              <w:rPr>
                <w:rFonts w:ascii="Times New Roman" w:hAnsi="Times New Roman" w:cs="Times New Roman"/>
                <w:szCs w:val="24"/>
              </w:rPr>
            </w:pPr>
          </w:p>
        </w:tc>
        <w:tc>
          <w:tcPr>
            <w:tcW w:w="802"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0304B95C"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Total</w:t>
            </w:r>
          </w:p>
        </w:tc>
        <w:tc>
          <w:tcPr>
            <w:tcW w:w="801"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6747AD3E"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w:t>
            </w:r>
          </w:p>
        </w:tc>
        <w:tc>
          <w:tcPr>
            <w:tcW w:w="801"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43CE0243"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Total</w:t>
            </w:r>
          </w:p>
        </w:tc>
        <w:tc>
          <w:tcPr>
            <w:tcW w:w="795"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5139AD04"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w:t>
            </w:r>
          </w:p>
        </w:tc>
      </w:tr>
      <w:tr w:rsidR="00DF67C8" w:rsidRPr="00ED7EBA" w14:paraId="0895CB7A" w14:textId="77777777" w:rsidTr="00C17356">
        <w:trPr>
          <w:trHeight w:val="567"/>
          <w:jc w:val="center"/>
        </w:trPr>
        <w:tc>
          <w:tcPr>
            <w:cnfStyle w:val="001000000000" w:firstRow="0" w:lastRow="0" w:firstColumn="1" w:lastColumn="0" w:oddVBand="0" w:evenVBand="0" w:oddHBand="0" w:evenHBand="0" w:firstRowFirstColumn="0" w:firstRowLastColumn="0" w:lastRowFirstColumn="0" w:lastRowLastColumn="0"/>
            <w:tcW w:w="660" w:type="pct"/>
            <w:vMerge w:val="restart"/>
            <w:tcBorders>
              <w:top w:val="single" w:sz="4" w:space="0" w:color="auto"/>
              <w:bottom w:val="single" w:sz="4" w:space="0" w:color="auto"/>
            </w:tcBorders>
            <w:shd w:val="clear" w:color="auto" w:fill="FFFFFF" w:themeFill="background1"/>
            <w:vAlign w:val="center"/>
          </w:tcPr>
          <w:p w14:paraId="5AA19B57" w14:textId="77777777" w:rsidR="00DF67C8" w:rsidRPr="00ED7EBA" w:rsidRDefault="00DF67C8" w:rsidP="007E01CA">
            <w:pPr>
              <w:spacing w:line="360" w:lineRule="auto"/>
              <w:jc w:val="center"/>
              <w:rPr>
                <w:rFonts w:ascii="Times New Roman" w:hAnsi="Times New Roman" w:cs="Times New Roman"/>
                <w:color w:val="auto"/>
                <w:szCs w:val="24"/>
              </w:rPr>
            </w:pPr>
            <w:r w:rsidRPr="00ED7EBA">
              <w:rPr>
                <w:rFonts w:ascii="Times New Roman" w:hAnsi="Times New Roman" w:cs="Times New Roman"/>
                <w:color w:val="auto"/>
                <w:szCs w:val="24"/>
              </w:rPr>
              <w:t>7º Ano</w:t>
            </w:r>
          </w:p>
        </w:tc>
        <w:tc>
          <w:tcPr>
            <w:tcW w:w="1141" w:type="pct"/>
            <w:shd w:val="clear" w:color="auto" w:fill="FFFFFF" w:themeFill="background1"/>
            <w:vAlign w:val="center"/>
          </w:tcPr>
          <w:p w14:paraId="04D14AA6"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Sim</w:t>
            </w:r>
          </w:p>
        </w:tc>
        <w:tc>
          <w:tcPr>
            <w:tcW w:w="802" w:type="pct"/>
            <w:shd w:val="clear" w:color="auto" w:fill="FFFFFF" w:themeFill="background1"/>
            <w:vAlign w:val="center"/>
          </w:tcPr>
          <w:p w14:paraId="6C298750"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26</w:t>
            </w:r>
          </w:p>
        </w:tc>
        <w:tc>
          <w:tcPr>
            <w:tcW w:w="801" w:type="pct"/>
            <w:shd w:val="clear" w:color="auto" w:fill="FFFFFF" w:themeFill="background1"/>
            <w:vAlign w:val="center"/>
          </w:tcPr>
          <w:p w14:paraId="1038ED12"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58%</w:t>
            </w:r>
          </w:p>
        </w:tc>
        <w:tc>
          <w:tcPr>
            <w:tcW w:w="801" w:type="pct"/>
            <w:shd w:val="clear" w:color="auto" w:fill="FFFFFF" w:themeFill="background1"/>
            <w:vAlign w:val="center"/>
          </w:tcPr>
          <w:p w14:paraId="72EB7951"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16</w:t>
            </w:r>
          </w:p>
        </w:tc>
        <w:tc>
          <w:tcPr>
            <w:tcW w:w="795" w:type="pct"/>
            <w:shd w:val="clear" w:color="auto" w:fill="FFFFFF" w:themeFill="background1"/>
            <w:vAlign w:val="center"/>
          </w:tcPr>
          <w:p w14:paraId="4E9A17F4"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36%</w:t>
            </w:r>
          </w:p>
        </w:tc>
      </w:tr>
      <w:tr w:rsidR="00DF67C8" w:rsidRPr="00ED7EBA" w14:paraId="32341696" w14:textId="77777777" w:rsidTr="00C17356">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0" w:type="pct"/>
            <w:vMerge/>
            <w:tcBorders>
              <w:left w:val="none" w:sz="0" w:space="0" w:color="auto"/>
              <w:bottom w:val="single" w:sz="4" w:space="0" w:color="auto"/>
              <w:right w:val="none" w:sz="0" w:space="0" w:color="auto"/>
            </w:tcBorders>
            <w:shd w:val="clear" w:color="auto" w:fill="FFFFFF" w:themeFill="background1"/>
            <w:vAlign w:val="center"/>
          </w:tcPr>
          <w:p w14:paraId="75ABC702" w14:textId="77777777" w:rsidR="00DF67C8" w:rsidRPr="00ED7EBA" w:rsidRDefault="00DF67C8" w:rsidP="007E01CA">
            <w:pPr>
              <w:spacing w:line="360" w:lineRule="auto"/>
              <w:jc w:val="center"/>
              <w:rPr>
                <w:rFonts w:ascii="Times New Roman" w:hAnsi="Times New Roman" w:cs="Times New Roman"/>
                <w:color w:val="auto"/>
                <w:szCs w:val="24"/>
              </w:rPr>
            </w:pPr>
          </w:p>
        </w:tc>
        <w:tc>
          <w:tcPr>
            <w:tcW w:w="1141" w:type="pct"/>
            <w:tcBorders>
              <w:left w:val="none" w:sz="0" w:space="0" w:color="auto"/>
              <w:right w:val="none" w:sz="0" w:space="0" w:color="auto"/>
            </w:tcBorders>
            <w:shd w:val="clear" w:color="auto" w:fill="FFFFFF" w:themeFill="background1"/>
            <w:vAlign w:val="center"/>
          </w:tcPr>
          <w:p w14:paraId="59FE80B3"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Não</w:t>
            </w:r>
          </w:p>
        </w:tc>
        <w:tc>
          <w:tcPr>
            <w:tcW w:w="802" w:type="pct"/>
            <w:tcBorders>
              <w:left w:val="none" w:sz="0" w:space="0" w:color="auto"/>
              <w:right w:val="none" w:sz="0" w:space="0" w:color="auto"/>
            </w:tcBorders>
            <w:shd w:val="clear" w:color="auto" w:fill="FFFFFF" w:themeFill="background1"/>
            <w:vAlign w:val="center"/>
          </w:tcPr>
          <w:p w14:paraId="139C3F4D"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3</w:t>
            </w:r>
          </w:p>
        </w:tc>
        <w:tc>
          <w:tcPr>
            <w:tcW w:w="801" w:type="pct"/>
            <w:tcBorders>
              <w:left w:val="none" w:sz="0" w:space="0" w:color="auto"/>
              <w:right w:val="none" w:sz="0" w:space="0" w:color="auto"/>
            </w:tcBorders>
            <w:shd w:val="clear" w:color="auto" w:fill="FFFFFF" w:themeFill="background1"/>
            <w:vAlign w:val="center"/>
          </w:tcPr>
          <w:p w14:paraId="6C353281"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7%</w:t>
            </w:r>
          </w:p>
        </w:tc>
        <w:tc>
          <w:tcPr>
            <w:tcW w:w="801" w:type="pct"/>
            <w:tcBorders>
              <w:left w:val="none" w:sz="0" w:space="0" w:color="auto"/>
              <w:right w:val="none" w:sz="0" w:space="0" w:color="auto"/>
            </w:tcBorders>
            <w:shd w:val="clear" w:color="auto" w:fill="FFFFFF" w:themeFill="background1"/>
            <w:vAlign w:val="center"/>
          </w:tcPr>
          <w:p w14:paraId="4FDF6E48"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5</w:t>
            </w:r>
          </w:p>
        </w:tc>
        <w:tc>
          <w:tcPr>
            <w:tcW w:w="795" w:type="pct"/>
            <w:tcBorders>
              <w:left w:val="none" w:sz="0" w:space="0" w:color="auto"/>
              <w:right w:val="none" w:sz="0" w:space="0" w:color="auto"/>
            </w:tcBorders>
            <w:shd w:val="clear" w:color="auto" w:fill="FFFFFF" w:themeFill="background1"/>
            <w:vAlign w:val="center"/>
          </w:tcPr>
          <w:p w14:paraId="49969DE4"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11%</w:t>
            </w:r>
          </w:p>
        </w:tc>
      </w:tr>
      <w:tr w:rsidR="00DF67C8" w:rsidRPr="00ED7EBA" w14:paraId="2882C390" w14:textId="77777777" w:rsidTr="00C17356">
        <w:trPr>
          <w:trHeight w:val="567"/>
          <w:jc w:val="center"/>
        </w:trPr>
        <w:tc>
          <w:tcPr>
            <w:cnfStyle w:val="001000000000" w:firstRow="0" w:lastRow="0" w:firstColumn="1" w:lastColumn="0" w:oddVBand="0" w:evenVBand="0" w:oddHBand="0" w:evenHBand="0" w:firstRowFirstColumn="0" w:firstRowLastColumn="0" w:lastRowFirstColumn="0" w:lastRowLastColumn="0"/>
            <w:tcW w:w="660" w:type="pct"/>
            <w:vMerge/>
            <w:tcBorders>
              <w:bottom w:val="single" w:sz="4" w:space="0" w:color="auto"/>
            </w:tcBorders>
            <w:shd w:val="clear" w:color="auto" w:fill="FFFFFF" w:themeFill="background1"/>
            <w:vAlign w:val="center"/>
          </w:tcPr>
          <w:p w14:paraId="13533B68" w14:textId="77777777" w:rsidR="00DF67C8" w:rsidRPr="00ED7EBA" w:rsidRDefault="00DF67C8" w:rsidP="007E01CA">
            <w:pPr>
              <w:spacing w:line="360" w:lineRule="auto"/>
              <w:jc w:val="center"/>
              <w:rPr>
                <w:rFonts w:ascii="Times New Roman" w:hAnsi="Times New Roman" w:cs="Times New Roman"/>
                <w:color w:val="auto"/>
                <w:szCs w:val="24"/>
              </w:rPr>
            </w:pPr>
          </w:p>
        </w:tc>
        <w:tc>
          <w:tcPr>
            <w:tcW w:w="1141" w:type="pct"/>
            <w:shd w:val="clear" w:color="auto" w:fill="FFFFFF" w:themeFill="background1"/>
            <w:vAlign w:val="center"/>
          </w:tcPr>
          <w:p w14:paraId="7B1AC01F"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Não sei dizer</w:t>
            </w:r>
          </w:p>
        </w:tc>
        <w:tc>
          <w:tcPr>
            <w:tcW w:w="802" w:type="pct"/>
            <w:shd w:val="clear" w:color="auto" w:fill="FFFFFF" w:themeFill="background1"/>
            <w:vAlign w:val="center"/>
          </w:tcPr>
          <w:p w14:paraId="4C496012"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16</w:t>
            </w:r>
          </w:p>
        </w:tc>
        <w:tc>
          <w:tcPr>
            <w:tcW w:w="801" w:type="pct"/>
            <w:shd w:val="clear" w:color="auto" w:fill="FFFFFF" w:themeFill="background1"/>
            <w:vAlign w:val="center"/>
          </w:tcPr>
          <w:p w14:paraId="35F7614A"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35%</w:t>
            </w:r>
          </w:p>
        </w:tc>
        <w:tc>
          <w:tcPr>
            <w:tcW w:w="801" w:type="pct"/>
            <w:shd w:val="clear" w:color="auto" w:fill="FFFFFF" w:themeFill="background1"/>
            <w:vAlign w:val="center"/>
          </w:tcPr>
          <w:p w14:paraId="6E5C2A0C"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24</w:t>
            </w:r>
          </w:p>
        </w:tc>
        <w:tc>
          <w:tcPr>
            <w:tcW w:w="795" w:type="pct"/>
            <w:shd w:val="clear" w:color="auto" w:fill="FFFFFF" w:themeFill="background1"/>
            <w:vAlign w:val="center"/>
          </w:tcPr>
          <w:p w14:paraId="60C60A37"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53%</w:t>
            </w:r>
          </w:p>
        </w:tc>
      </w:tr>
      <w:tr w:rsidR="00DF67C8" w:rsidRPr="00ED7EBA" w14:paraId="1B405366" w14:textId="77777777" w:rsidTr="00C17356">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0" w:type="pct"/>
            <w:vMerge/>
            <w:tcBorders>
              <w:left w:val="none" w:sz="0" w:space="0" w:color="auto"/>
              <w:bottom w:val="single" w:sz="4" w:space="0" w:color="auto"/>
              <w:right w:val="none" w:sz="0" w:space="0" w:color="auto"/>
            </w:tcBorders>
            <w:shd w:val="clear" w:color="auto" w:fill="FFFFFF" w:themeFill="background1"/>
            <w:vAlign w:val="center"/>
          </w:tcPr>
          <w:p w14:paraId="3B952E26" w14:textId="77777777" w:rsidR="00DF67C8" w:rsidRPr="00ED7EBA" w:rsidRDefault="00DF67C8" w:rsidP="007E01CA">
            <w:pPr>
              <w:spacing w:line="360" w:lineRule="auto"/>
              <w:jc w:val="center"/>
              <w:rPr>
                <w:rFonts w:ascii="Times New Roman" w:hAnsi="Times New Roman" w:cs="Times New Roman"/>
                <w:color w:val="auto"/>
                <w:szCs w:val="24"/>
              </w:rPr>
            </w:pPr>
          </w:p>
        </w:tc>
        <w:tc>
          <w:tcPr>
            <w:tcW w:w="1141" w:type="pct"/>
            <w:tcBorders>
              <w:left w:val="none" w:sz="0" w:space="0" w:color="auto"/>
              <w:bottom w:val="single" w:sz="4" w:space="0" w:color="auto"/>
              <w:right w:val="none" w:sz="0" w:space="0" w:color="auto"/>
            </w:tcBorders>
            <w:shd w:val="clear" w:color="auto" w:fill="FFFFFF" w:themeFill="background1"/>
            <w:vAlign w:val="center"/>
          </w:tcPr>
          <w:p w14:paraId="6518428A"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Total</w:t>
            </w:r>
          </w:p>
        </w:tc>
        <w:tc>
          <w:tcPr>
            <w:tcW w:w="802" w:type="pct"/>
            <w:tcBorders>
              <w:left w:val="none" w:sz="0" w:space="0" w:color="auto"/>
              <w:bottom w:val="single" w:sz="4" w:space="0" w:color="auto"/>
              <w:right w:val="none" w:sz="0" w:space="0" w:color="auto"/>
            </w:tcBorders>
            <w:shd w:val="clear" w:color="auto" w:fill="FFFFFF" w:themeFill="background1"/>
            <w:vAlign w:val="center"/>
          </w:tcPr>
          <w:p w14:paraId="6EBDA70F"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45</w:t>
            </w:r>
          </w:p>
        </w:tc>
        <w:tc>
          <w:tcPr>
            <w:tcW w:w="801" w:type="pct"/>
            <w:tcBorders>
              <w:left w:val="none" w:sz="0" w:space="0" w:color="auto"/>
              <w:bottom w:val="single" w:sz="4" w:space="0" w:color="auto"/>
              <w:right w:val="none" w:sz="0" w:space="0" w:color="auto"/>
            </w:tcBorders>
            <w:shd w:val="clear" w:color="auto" w:fill="FFFFFF" w:themeFill="background1"/>
            <w:vAlign w:val="center"/>
          </w:tcPr>
          <w:p w14:paraId="7CBEDF1C"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100%</w:t>
            </w:r>
          </w:p>
        </w:tc>
        <w:tc>
          <w:tcPr>
            <w:tcW w:w="801" w:type="pct"/>
            <w:tcBorders>
              <w:left w:val="none" w:sz="0" w:space="0" w:color="auto"/>
              <w:bottom w:val="single" w:sz="4" w:space="0" w:color="auto"/>
              <w:right w:val="none" w:sz="0" w:space="0" w:color="auto"/>
            </w:tcBorders>
            <w:shd w:val="clear" w:color="auto" w:fill="FFFFFF" w:themeFill="background1"/>
            <w:vAlign w:val="center"/>
          </w:tcPr>
          <w:p w14:paraId="41822E55"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45</w:t>
            </w:r>
          </w:p>
        </w:tc>
        <w:tc>
          <w:tcPr>
            <w:tcW w:w="795" w:type="pct"/>
            <w:tcBorders>
              <w:left w:val="none" w:sz="0" w:space="0" w:color="auto"/>
              <w:bottom w:val="single" w:sz="4" w:space="0" w:color="auto"/>
              <w:right w:val="none" w:sz="0" w:space="0" w:color="auto"/>
            </w:tcBorders>
            <w:shd w:val="clear" w:color="auto" w:fill="FFFFFF" w:themeFill="background1"/>
            <w:vAlign w:val="center"/>
          </w:tcPr>
          <w:p w14:paraId="3A3841C7"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100%</w:t>
            </w:r>
          </w:p>
        </w:tc>
      </w:tr>
      <w:tr w:rsidR="00DF67C8" w:rsidRPr="00ED7EBA" w14:paraId="1E7785DD" w14:textId="77777777" w:rsidTr="00C17356">
        <w:trPr>
          <w:trHeight w:val="567"/>
          <w:jc w:val="center"/>
        </w:trPr>
        <w:tc>
          <w:tcPr>
            <w:cnfStyle w:val="001000000000" w:firstRow="0" w:lastRow="0" w:firstColumn="1" w:lastColumn="0" w:oddVBand="0" w:evenVBand="0" w:oddHBand="0" w:evenHBand="0" w:firstRowFirstColumn="0" w:firstRowLastColumn="0" w:lastRowFirstColumn="0" w:lastRowLastColumn="0"/>
            <w:tcW w:w="660" w:type="pct"/>
            <w:vMerge w:val="restart"/>
            <w:tcBorders>
              <w:top w:val="single" w:sz="4" w:space="0" w:color="auto"/>
              <w:bottom w:val="single" w:sz="4" w:space="0" w:color="auto"/>
            </w:tcBorders>
            <w:shd w:val="clear" w:color="auto" w:fill="FFFFFF" w:themeFill="background1"/>
            <w:vAlign w:val="center"/>
          </w:tcPr>
          <w:p w14:paraId="0DCC3D4F" w14:textId="77777777" w:rsidR="00DF67C8" w:rsidRPr="00ED7EBA" w:rsidRDefault="00DF67C8" w:rsidP="007E01CA">
            <w:pPr>
              <w:spacing w:line="360" w:lineRule="auto"/>
              <w:jc w:val="center"/>
              <w:rPr>
                <w:rFonts w:ascii="Times New Roman" w:hAnsi="Times New Roman" w:cs="Times New Roman"/>
                <w:color w:val="auto"/>
                <w:szCs w:val="24"/>
              </w:rPr>
            </w:pPr>
            <w:r w:rsidRPr="00ED7EBA">
              <w:rPr>
                <w:rFonts w:ascii="Times New Roman" w:hAnsi="Times New Roman" w:cs="Times New Roman"/>
                <w:color w:val="auto"/>
                <w:szCs w:val="24"/>
              </w:rPr>
              <w:t>8º Ano</w:t>
            </w:r>
          </w:p>
        </w:tc>
        <w:tc>
          <w:tcPr>
            <w:tcW w:w="1141" w:type="pct"/>
            <w:tcBorders>
              <w:top w:val="single" w:sz="4" w:space="0" w:color="auto"/>
            </w:tcBorders>
            <w:shd w:val="clear" w:color="auto" w:fill="FFFFFF" w:themeFill="background1"/>
            <w:vAlign w:val="center"/>
          </w:tcPr>
          <w:p w14:paraId="6F58BD96"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Sim</w:t>
            </w:r>
          </w:p>
        </w:tc>
        <w:tc>
          <w:tcPr>
            <w:tcW w:w="802" w:type="pct"/>
            <w:tcBorders>
              <w:top w:val="single" w:sz="4" w:space="0" w:color="auto"/>
            </w:tcBorders>
            <w:shd w:val="clear" w:color="auto" w:fill="FFFFFF" w:themeFill="background1"/>
            <w:vAlign w:val="center"/>
          </w:tcPr>
          <w:p w14:paraId="3A6E250B"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20</w:t>
            </w:r>
          </w:p>
        </w:tc>
        <w:tc>
          <w:tcPr>
            <w:tcW w:w="801" w:type="pct"/>
            <w:tcBorders>
              <w:top w:val="single" w:sz="4" w:space="0" w:color="auto"/>
            </w:tcBorders>
            <w:shd w:val="clear" w:color="auto" w:fill="FFFFFF" w:themeFill="background1"/>
            <w:vAlign w:val="center"/>
          </w:tcPr>
          <w:p w14:paraId="2E8FF316"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80%</w:t>
            </w:r>
          </w:p>
        </w:tc>
        <w:tc>
          <w:tcPr>
            <w:tcW w:w="801" w:type="pct"/>
            <w:tcBorders>
              <w:top w:val="single" w:sz="4" w:space="0" w:color="auto"/>
            </w:tcBorders>
            <w:shd w:val="clear" w:color="auto" w:fill="FFFFFF" w:themeFill="background1"/>
            <w:vAlign w:val="center"/>
          </w:tcPr>
          <w:p w14:paraId="636D4F88"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9</w:t>
            </w:r>
          </w:p>
        </w:tc>
        <w:tc>
          <w:tcPr>
            <w:tcW w:w="795" w:type="pct"/>
            <w:tcBorders>
              <w:top w:val="single" w:sz="4" w:space="0" w:color="auto"/>
            </w:tcBorders>
            <w:shd w:val="clear" w:color="auto" w:fill="FFFFFF" w:themeFill="background1"/>
            <w:vAlign w:val="center"/>
          </w:tcPr>
          <w:p w14:paraId="73910B9D"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36%</w:t>
            </w:r>
          </w:p>
        </w:tc>
      </w:tr>
      <w:tr w:rsidR="00DF67C8" w:rsidRPr="00ED7EBA" w14:paraId="1E86231B" w14:textId="77777777" w:rsidTr="00C17356">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0" w:type="pct"/>
            <w:vMerge/>
            <w:tcBorders>
              <w:bottom w:val="single" w:sz="4" w:space="0" w:color="auto"/>
            </w:tcBorders>
            <w:shd w:val="clear" w:color="auto" w:fill="FFFFFF" w:themeFill="background1"/>
            <w:vAlign w:val="center"/>
          </w:tcPr>
          <w:p w14:paraId="6A5744A0" w14:textId="77777777" w:rsidR="00DF67C8" w:rsidRPr="00ED7EBA" w:rsidRDefault="00DF67C8" w:rsidP="007E01CA">
            <w:pPr>
              <w:spacing w:line="360" w:lineRule="auto"/>
              <w:jc w:val="center"/>
              <w:rPr>
                <w:rFonts w:ascii="Times New Roman" w:hAnsi="Times New Roman" w:cs="Times New Roman"/>
                <w:color w:val="auto"/>
                <w:szCs w:val="24"/>
              </w:rPr>
            </w:pPr>
          </w:p>
        </w:tc>
        <w:tc>
          <w:tcPr>
            <w:tcW w:w="1141" w:type="pct"/>
            <w:shd w:val="clear" w:color="auto" w:fill="FFFFFF" w:themeFill="background1"/>
            <w:vAlign w:val="center"/>
          </w:tcPr>
          <w:p w14:paraId="30F0AA0F"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Não</w:t>
            </w:r>
          </w:p>
        </w:tc>
        <w:tc>
          <w:tcPr>
            <w:tcW w:w="802" w:type="pct"/>
            <w:shd w:val="clear" w:color="auto" w:fill="FFFFFF" w:themeFill="background1"/>
            <w:vAlign w:val="center"/>
          </w:tcPr>
          <w:p w14:paraId="1BB8C590"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1</w:t>
            </w:r>
          </w:p>
        </w:tc>
        <w:tc>
          <w:tcPr>
            <w:tcW w:w="801" w:type="pct"/>
            <w:shd w:val="clear" w:color="auto" w:fill="FFFFFF" w:themeFill="background1"/>
            <w:vAlign w:val="center"/>
          </w:tcPr>
          <w:p w14:paraId="1A7FDD10"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4%</w:t>
            </w:r>
          </w:p>
        </w:tc>
        <w:tc>
          <w:tcPr>
            <w:tcW w:w="801" w:type="pct"/>
            <w:shd w:val="clear" w:color="auto" w:fill="FFFFFF" w:themeFill="background1"/>
            <w:vAlign w:val="center"/>
          </w:tcPr>
          <w:p w14:paraId="365067AF"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5</w:t>
            </w:r>
          </w:p>
        </w:tc>
        <w:tc>
          <w:tcPr>
            <w:tcW w:w="795" w:type="pct"/>
            <w:shd w:val="clear" w:color="auto" w:fill="FFFFFF" w:themeFill="background1"/>
            <w:vAlign w:val="center"/>
          </w:tcPr>
          <w:p w14:paraId="45A6793E"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20%</w:t>
            </w:r>
          </w:p>
        </w:tc>
      </w:tr>
      <w:tr w:rsidR="00DF67C8" w:rsidRPr="00ED7EBA" w14:paraId="6E39C509" w14:textId="77777777" w:rsidTr="00C17356">
        <w:trPr>
          <w:trHeight w:val="567"/>
          <w:jc w:val="center"/>
        </w:trPr>
        <w:tc>
          <w:tcPr>
            <w:cnfStyle w:val="001000000000" w:firstRow="0" w:lastRow="0" w:firstColumn="1" w:lastColumn="0" w:oddVBand="0" w:evenVBand="0" w:oddHBand="0" w:evenHBand="0" w:firstRowFirstColumn="0" w:firstRowLastColumn="0" w:lastRowFirstColumn="0" w:lastRowLastColumn="0"/>
            <w:tcW w:w="660" w:type="pct"/>
            <w:vMerge/>
            <w:tcBorders>
              <w:bottom w:val="single" w:sz="4" w:space="0" w:color="auto"/>
            </w:tcBorders>
            <w:shd w:val="clear" w:color="auto" w:fill="FFFFFF" w:themeFill="background1"/>
            <w:vAlign w:val="center"/>
          </w:tcPr>
          <w:p w14:paraId="1AFD85A6" w14:textId="77777777" w:rsidR="00DF67C8" w:rsidRPr="00ED7EBA" w:rsidRDefault="00DF67C8" w:rsidP="007E01CA">
            <w:pPr>
              <w:spacing w:line="360" w:lineRule="auto"/>
              <w:jc w:val="center"/>
              <w:rPr>
                <w:rFonts w:ascii="Times New Roman" w:hAnsi="Times New Roman" w:cs="Times New Roman"/>
                <w:color w:val="auto"/>
                <w:szCs w:val="24"/>
              </w:rPr>
            </w:pPr>
          </w:p>
        </w:tc>
        <w:tc>
          <w:tcPr>
            <w:tcW w:w="1141" w:type="pct"/>
            <w:shd w:val="clear" w:color="auto" w:fill="FFFFFF" w:themeFill="background1"/>
            <w:vAlign w:val="center"/>
          </w:tcPr>
          <w:p w14:paraId="0AFCE5AF"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Não sei dizer</w:t>
            </w:r>
          </w:p>
        </w:tc>
        <w:tc>
          <w:tcPr>
            <w:tcW w:w="802" w:type="pct"/>
            <w:shd w:val="clear" w:color="auto" w:fill="FFFFFF" w:themeFill="background1"/>
            <w:vAlign w:val="center"/>
          </w:tcPr>
          <w:p w14:paraId="23041CC7"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4</w:t>
            </w:r>
          </w:p>
        </w:tc>
        <w:tc>
          <w:tcPr>
            <w:tcW w:w="801" w:type="pct"/>
            <w:shd w:val="clear" w:color="auto" w:fill="FFFFFF" w:themeFill="background1"/>
            <w:vAlign w:val="center"/>
          </w:tcPr>
          <w:p w14:paraId="6FD0CC97"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16%</w:t>
            </w:r>
          </w:p>
        </w:tc>
        <w:tc>
          <w:tcPr>
            <w:tcW w:w="801" w:type="pct"/>
            <w:shd w:val="clear" w:color="auto" w:fill="FFFFFF" w:themeFill="background1"/>
            <w:vAlign w:val="center"/>
          </w:tcPr>
          <w:p w14:paraId="3845B5F1"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11</w:t>
            </w:r>
          </w:p>
        </w:tc>
        <w:tc>
          <w:tcPr>
            <w:tcW w:w="795" w:type="pct"/>
            <w:shd w:val="clear" w:color="auto" w:fill="FFFFFF" w:themeFill="background1"/>
            <w:vAlign w:val="center"/>
          </w:tcPr>
          <w:p w14:paraId="6561A668"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44%</w:t>
            </w:r>
          </w:p>
        </w:tc>
      </w:tr>
      <w:tr w:rsidR="00DF67C8" w:rsidRPr="00ED7EBA" w14:paraId="4C26EEBE" w14:textId="77777777" w:rsidTr="00C17356">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0" w:type="pct"/>
            <w:vMerge/>
            <w:tcBorders>
              <w:bottom w:val="single" w:sz="4" w:space="0" w:color="auto"/>
            </w:tcBorders>
            <w:shd w:val="clear" w:color="auto" w:fill="FFFFFF" w:themeFill="background1"/>
            <w:vAlign w:val="center"/>
          </w:tcPr>
          <w:p w14:paraId="3948E1A2" w14:textId="77777777" w:rsidR="00DF67C8" w:rsidRPr="00ED7EBA" w:rsidRDefault="00DF67C8" w:rsidP="007E01CA">
            <w:pPr>
              <w:spacing w:line="360" w:lineRule="auto"/>
              <w:jc w:val="center"/>
              <w:rPr>
                <w:rFonts w:ascii="Times New Roman" w:hAnsi="Times New Roman" w:cs="Times New Roman"/>
                <w:color w:val="auto"/>
                <w:szCs w:val="24"/>
              </w:rPr>
            </w:pPr>
          </w:p>
        </w:tc>
        <w:tc>
          <w:tcPr>
            <w:tcW w:w="1141" w:type="pct"/>
            <w:tcBorders>
              <w:bottom w:val="single" w:sz="4" w:space="0" w:color="auto"/>
            </w:tcBorders>
            <w:shd w:val="clear" w:color="auto" w:fill="FFFFFF" w:themeFill="background1"/>
            <w:vAlign w:val="center"/>
          </w:tcPr>
          <w:p w14:paraId="3C04C4F7"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Total</w:t>
            </w:r>
          </w:p>
        </w:tc>
        <w:tc>
          <w:tcPr>
            <w:tcW w:w="802" w:type="pct"/>
            <w:tcBorders>
              <w:bottom w:val="single" w:sz="4" w:space="0" w:color="auto"/>
            </w:tcBorders>
            <w:shd w:val="clear" w:color="auto" w:fill="FFFFFF" w:themeFill="background1"/>
            <w:vAlign w:val="center"/>
          </w:tcPr>
          <w:p w14:paraId="1E050BA7"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25</w:t>
            </w:r>
          </w:p>
        </w:tc>
        <w:tc>
          <w:tcPr>
            <w:tcW w:w="801" w:type="pct"/>
            <w:tcBorders>
              <w:bottom w:val="single" w:sz="4" w:space="0" w:color="auto"/>
            </w:tcBorders>
            <w:shd w:val="clear" w:color="auto" w:fill="FFFFFF" w:themeFill="background1"/>
            <w:vAlign w:val="center"/>
          </w:tcPr>
          <w:p w14:paraId="429CC9EE"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100%</w:t>
            </w:r>
          </w:p>
        </w:tc>
        <w:tc>
          <w:tcPr>
            <w:tcW w:w="801" w:type="pct"/>
            <w:tcBorders>
              <w:bottom w:val="single" w:sz="4" w:space="0" w:color="auto"/>
            </w:tcBorders>
            <w:shd w:val="clear" w:color="auto" w:fill="FFFFFF" w:themeFill="background1"/>
            <w:vAlign w:val="center"/>
          </w:tcPr>
          <w:p w14:paraId="13FB7526"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25</w:t>
            </w:r>
          </w:p>
        </w:tc>
        <w:tc>
          <w:tcPr>
            <w:tcW w:w="795" w:type="pct"/>
            <w:tcBorders>
              <w:bottom w:val="single" w:sz="4" w:space="0" w:color="auto"/>
            </w:tcBorders>
            <w:shd w:val="clear" w:color="auto" w:fill="FFFFFF" w:themeFill="background1"/>
            <w:vAlign w:val="center"/>
          </w:tcPr>
          <w:p w14:paraId="30C9E36F"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100%</w:t>
            </w:r>
          </w:p>
        </w:tc>
      </w:tr>
      <w:tr w:rsidR="00DF67C8" w:rsidRPr="00ED7EBA" w14:paraId="208F3B64" w14:textId="77777777" w:rsidTr="00C17356">
        <w:trPr>
          <w:trHeight w:val="567"/>
          <w:jc w:val="center"/>
        </w:trPr>
        <w:tc>
          <w:tcPr>
            <w:cnfStyle w:val="001000000000" w:firstRow="0" w:lastRow="0" w:firstColumn="1" w:lastColumn="0" w:oddVBand="0" w:evenVBand="0" w:oddHBand="0" w:evenHBand="0" w:firstRowFirstColumn="0" w:firstRowLastColumn="0" w:lastRowFirstColumn="0" w:lastRowLastColumn="0"/>
            <w:tcW w:w="660" w:type="pct"/>
            <w:vMerge w:val="restart"/>
            <w:tcBorders>
              <w:top w:val="single" w:sz="4" w:space="0" w:color="auto"/>
              <w:bottom w:val="single" w:sz="4" w:space="0" w:color="auto"/>
            </w:tcBorders>
            <w:shd w:val="clear" w:color="auto" w:fill="FFFFFF" w:themeFill="background1"/>
            <w:vAlign w:val="center"/>
          </w:tcPr>
          <w:p w14:paraId="0CA1CB90" w14:textId="77777777" w:rsidR="00DF67C8" w:rsidRPr="00ED7EBA" w:rsidRDefault="00DF67C8" w:rsidP="007E01CA">
            <w:pPr>
              <w:spacing w:line="360" w:lineRule="auto"/>
              <w:jc w:val="center"/>
              <w:rPr>
                <w:rFonts w:ascii="Times New Roman" w:hAnsi="Times New Roman" w:cs="Times New Roman"/>
                <w:color w:val="auto"/>
                <w:szCs w:val="24"/>
              </w:rPr>
            </w:pPr>
            <w:r w:rsidRPr="00ED7EBA">
              <w:rPr>
                <w:rFonts w:ascii="Times New Roman" w:hAnsi="Times New Roman" w:cs="Times New Roman"/>
                <w:color w:val="auto"/>
                <w:szCs w:val="24"/>
              </w:rPr>
              <w:t>9º Ano</w:t>
            </w:r>
          </w:p>
        </w:tc>
        <w:tc>
          <w:tcPr>
            <w:tcW w:w="1141" w:type="pct"/>
            <w:tcBorders>
              <w:top w:val="single" w:sz="4" w:space="0" w:color="auto"/>
            </w:tcBorders>
            <w:shd w:val="clear" w:color="auto" w:fill="FFFFFF" w:themeFill="background1"/>
            <w:vAlign w:val="center"/>
          </w:tcPr>
          <w:p w14:paraId="360B134D"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Sim</w:t>
            </w:r>
          </w:p>
        </w:tc>
        <w:tc>
          <w:tcPr>
            <w:tcW w:w="802" w:type="pct"/>
            <w:tcBorders>
              <w:top w:val="single" w:sz="4" w:space="0" w:color="auto"/>
            </w:tcBorders>
            <w:shd w:val="clear" w:color="auto" w:fill="FFFFFF" w:themeFill="background1"/>
            <w:vAlign w:val="center"/>
          </w:tcPr>
          <w:p w14:paraId="61F04F75"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10</w:t>
            </w:r>
          </w:p>
        </w:tc>
        <w:tc>
          <w:tcPr>
            <w:tcW w:w="801" w:type="pct"/>
            <w:tcBorders>
              <w:top w:val="single" w:sz="4" w:space="0" w:color="auto"/>
            </w:tcBorders>
            <w:shd w:val="clear" w:color="auto" w:fill="FFFFFF" w:themeFill="background1"/>
            <w:vAlign w:val="center"/>
          </w:tcPr>
          <w:p w14:paraId="5B251737"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77%</w:t>
            </w:r>
          </w:p>
        </w:tc>
        <w:tc>
          <w:tcPr>
            <w:tcW w:w="801" w:type="pct"/>
            <w:tcBorders>
              <w:top w:val="single" w:sz="4" w:space="0" w:color="auto"/>
            </w:tcBorders>
            <w:shd w:val="clear" w:color="auto" w:fill="FFFFFF" w:themeFill="background1"/>
            <w:vAlign w:val="center"/>
          </w:tcPr>
          <w:p w14:paraId="38F87F68"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6</w:t>
            </w:r>
          </w:p>
        </w:tc>
        <w:tc>
          <w:tcPr>
            <w:tcW w:w="795" w:type="pct"/>
            <w:tcBorders>
              <w:top w:val="single" w:sz="4" w:space="0" w:color="auto"/>
            </w:tcBorders>
            <w:shd w:val="clear" w:color="auto" w:fill="FFFFFF" w:themeFill="background1"/>
            <w:vAlign w:val="center"/>
          </w:tcPr>
          <w:p w14:paraId="303C9E3C"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46%</w:t>
            </w:r>
          </w:p>
        </w:tc>
      </w:tr>
      <w:tr w:rsidR="00DF67C8" w:rsidRPr="00ED7EBA" w14:paraId="48A5AEF9" w14:textId="77777777" w:rsidTr="00C17356">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0" w:type="pct"/>
            <w:vMerge/>
            <w:tcBorders>
              <w:left w:val="none" w:sz="0" w:space="0" w:color="auto"/>
              <w:bottom w:val="single" w:sz="4" w:space="0" w:color="auto"/>
              <w:right w:val="none" w:sz="0" w:space="0" w:color="auto"/>
            </w:tcBorders>
            <w:shd w:val="clear" w:color="auto" w:fill="FFFFFF" w:themeFill="background1"/>
            <w:vAlign w:val="center"/>
          </w:tcPr>
          <w:p w14:paraId="31E62BC5" w14:textId="77777777" w:rsidR="00DF67C8" w:rsidRPr="00ED7EBA" w:rsidRDefault="00DF67C8" w:rsidP="007E01CA">
            <w:pPr>
              <w:spacing w:line="360" w:lineRule="auto"/>
              <w:jc w:val="center"/>
              <w:rPr>
                <w:rFonts w:ascii="Times New Roman" w:hAnsi="Times New Roman" w:cs="Times New Roman"/>
                <w:color w:val="auto"/>
                <w:szCs w:val="24"/>
              </w:rPr>
            </w:pPr>
          </w:p>
        </w:tc>
        <w:tc>
          <w:tcPr>
            <w:tcW w:w="1141" w:type="pct"/>
            <w:tcBorders>
              <w:left w:val="none" w:sz="0" w:space="0" w:color="auto"/>
              <w:right w:val="none" w:sz="0" w:space="0" w:color="auto"/>
            </w:tcBorders>
            <w:shd w:val="clear" w:color="auto" w:fill="FFFFFF" w:themeFill="background1"/>
            <w:vAlign w:val="center"/>
          </w:tcPr>
          <w:p w14:paraId="6629E022"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Não</w:t>
            </w:r>
          </w:p>
        </w:tc>
        <w:tc>
          <w:tcPr>
            <w:tcW w:w="802" w:type="pct"/>
            <w:tcBorders>
              <w:left w:val="none" w:sz="0" w:space="0" w:color="auto"/>
              <w:right w:val="none" w:sz="0" w:space="0" w:color="auto"/>
            </w:tcBorders>
            <w:shd w:val="clear" w:color="auto" w:fill="FFFFFF" w:themeFill="background1"/>
            <w:vAlign w:val="center"/>
          </w:tcPr>
          <w:p w14:paraId="6F8861B3"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0</w:t>
            </w:r>
          </w:p>
        </w:tc>
        <w:tc>
          <w:tcPr>
            <w:tcW w:w="801" w:type="pct"/>
            <w:tcBorders>
              <w:left w:val="none" w:sz="0" w:space="0" w:color="auto"/>
              <w:right w:val="none" w:sz="0" w:space="0" w:color="auto"/>
            </w:tcBorders>
            <w:shd w:val="clear" w:color="auto" w:fill="FFFFFF" w:themeFill="background1"/>
            <w:vAlign w:val="center"/>
          </w:tcPr>
          <w:p w14:paraId="5E18F8B3"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0%</w:t>
            </w:r>
          </w:p>
        </w:tc>
        <w:tc>
          <w:tcPr>
            <w:tcW w:w="801" w:type="pct"/>
            <w:tcBorders>
              <w:left w:val="none" w:sz="0" w:space="0" w:color="auto"/>
              <w:right w:val="none" w:sz="0" w:space="0" w:color="auto"/>
            </w:tcBorders>
            <w:shd w:val="clear" w:color="auto" w:fill="FFFFFF" w:themeFill="background1"/>
            <w:vAlign w:val="center"/>
          </w:tcPr>
          <w:p w14:paraId="7F09E1C9"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2</w:t>
            </w:r>
          </w:p>
        </w:tc>
        <w:tc>
          <w:tcPr>
            <w:tcW w:w="795" w:type="pct"/>
            <w:tcBorders>
              <w:left w:val="none" w:sz="0" w:space="0" w:color="auto"/>
              <w:right w:val="none" w:sz="0" w:space="0" w:color="auto"/>
            </w:tcBorders>
            <w:shd w:val="clear" w:color="auto" w:fill="FFFFFF" w:themeFill="background1"/>
            <w:vAlign w:val="center"/>
          </w:tcPr>
          <w:p w14:paraId="3927D867"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15%</w:t>
            </w:r>
          </w:p>
        </w:tc>
      </w:tr>
      <w:tr w:rsidR="00DF67C8" w:rsidRPr="00ED7EBA" w14:paraId="0C81FEA0" w14:textId="77777777" w:rsidTr="00C17356">
        <w:trPr>
          <w:trHeight w:val="567"/>
          <w:jc w:val="center"/>
        </w:trPr>
        <w:tc>
          <w:tcPr>
            <w:cnfStyle w:val="001000000000" w:firstRow="0" w:lastRow="0" w:firstColumn="1" w:lastColumn="0" w:oddVBand="0" w:evenVBand="0" w:oddHBand="0" w:evenHBand="0" w:firstRowFirstColumn="0" w:firstRowLastColumn="0" w:lastRowFirstColumn="0" w:lastRowLastColumn="0"/>
            <w:tcW w:w="660" w:type="pct"/>
            <w:vMerge/>
            <w:shd w:val="clear" w:color="auto" w:fill="FFFFFF" w:themeFill="background1"/>
            <w:vAlign w:val="center"/>
          </w:tcPr>
          <w:p w14:paraId="17367235" w14:textId="77777777" w:rsidR="00DF67C8" w:rsidRPr="00ED7EBA" w:rsidRDefault="00DF67C8" w:rsidP="007E01CA">
            <w:pPr>
              <w:spacing w:line="360" w:lineRule="auto"/>
              <w:jc w:val="center"/>
              <w:rPr>
                <w:rFonts w:ascii="Times New Roman" w:hAnsi="Times New Roman" w:cs="Times New Roman"/>
                <w:color w:val="auto"/>
                <w:szCs w:val="24"/>
              </w:rPr>
            </w:pPr>
          </w:p>
        </w:tc>
        <w:tc>
          <w:tcPr>
            <w:tcW w:w="1141" w:type="pct"/>
            <w:shd w:val="clear" w:color="auto" w:fill="FFFFFF" w:themeFill="background1"/>
            <w:vAlign w:val="center"/>
          </w:tcPr>
          <w:p w14:paraId="1EC81660"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Não sei dizer</w:t>
            </w:r>
          </w:p>
        </w:tc>
        <w:tc>
          <w:tcPr>
            <w:tcW w:w="802" w:type="pct"/>
            <w:shd w:val="clear" w:color="auto" w:fill="FFFFFF" w:themeFill="background1"/>
            <w:vAlign w:val="center"/>
          </w:tcPr>
          <w:p w14:paraId="7D0F2069"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3</w:t>
            </w:r>
          </w:p>
        </w:tc>
        <w:tc>
          <w:tcPr>
            <w:tcW w:w="801" w:type="pct"/>
            <w:shd w:val="clear" w:color="auto" w:fill="FFFFFF" w:themeFill="background1"/>
            <w:vAlign w:val="center"/>
          </w:tcPr>
          <w:p w14:paraId="485B5D8C"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23%</w:t>
            </w:r>
          </w:p>
        </w:tc>
        <w:tc>
          <w:tcPr>
            <w:tcW w:w="801" w:type="pct"/>
            <w:shd w:val="clear" w:color="auto" w:fill="FFFFFF" w:themeFill="background1"/>
            <w:vAlign w:val="center"/>
          </w:tcPr>
          <w:p w14:paraId="74209202"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5</w:t>
            </w:r>
          </w:p>
        </w:tc>
        <w:tc>
          <w:tcPr>
            <w:tcW w:w="795" w:type="pct"/>
            <w:shd w:val="clear" w:color="auto" w:fill="FFFFFF" w:themeFill="background1"/>
            <w:vAlign w:val="center"/>
          </w:tcPr>
          <w:p w14:paraId="208E41E0"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39%</w:t>
            </w:r>
          </w:p>
        </w:tc>
      </w:tr>
      <w:tr w:rsidR="00DF67C8" w:rsidRPr="00ED7EBA" w14:paraId="6A6E3421" w14:textId="77777777" w:rsidTr="00C17356">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0" w:type="pct"/>
            <w:vMerge/>
            <w:tcBorders>
              <w:left w:val="none" w:sz="0" w:space="0" w:color="auto"/>
              <w:right w:val="none" w:sz="0" w:space="0" w:color="auto"/>
            </w:tcBorders>
            <w:shd w:val="clear" w:color="auto" w:fill="FFFFFF" w:themeFill="background1"/>
            <w:vAlign w:val="center"/>
          </w:tcPr>
          <w:p w14:paraId="72120834" w14:textId="77777777" w:rsidR="00DF67C8" w:rsidRPr="00ED7EBA" w:rsidRDefault="00DF67C8" w:rsidP="007E01CA">
            <w:pPr>
              <w:spacing w:line="360" w:lineRule="auto"/>
              <w:jc w:val="center"/>
              <w:rPr>
                <w:rFonts w:ascii="Times New Roman" w:hAnsi="Times New Roman" w:cs="Times New Roman"/>
                <w:color w:val="auto"/>
                <w:szCs w:val="24"/>
              </w:rPr>
            </w:pPr>
          </w:p>
        </w:tc>
        <w:tc>
          <w:tcPr>
            <w:tcW w:w="1141" w:type="pct"/>
            <w:tcBorders>
              <w:left w:val="none" w:sz="0" w:space="0" w:color="auto"/>
              <w:right w:val="none" w:sz="0" w:space="0" w:color="auto"/>
            </w:tcBorders>
            <w:shd w:val="clear" w:color="auto" w:fill="FFFFFF" w:themeFill="background1"/>
            <w:vAlign w:val="center"/>
          </w:tcPr>
          <w:p w14:paraId="38D1A90E"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Total</w:t>
            </w:r>
          </w:p>
        </w:tc>
        <w:tc>
          <w:tcPr>
            <w:tcW w:w="802" w:type="pct"/>
            <w:tcBorders>
              <w:left w:val="none" w:sz="0" w:space="0" w:color="auto"/>
              <w:right w:val="none" w:sz="0" w:space="0" w:color="auto"/>
            </w:tcBorders>
            <w:shd w:val="clear" w:color="auto" w:fill="FFFFFF" w:themeFill="background1"/>
            <w:vAlign w:val="center"/>
          </w:tcPr>
          <w:p w14:paraId="5E4F42CB"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13</w:t>
            </w:r>
          </w:p>
        </w:tc>
        <w:tc>
          <w:tcPr>
            <w:tcW w:w="801" w:type="pct"/>
            <w:tcBorders>
              <w:left w:val="none" w:sz="0" w:space="0" w:color="auto"/>
              <w:right w:val="none" w:sz="0" w:space="0" w:color="auto"/>
            </w:tcBorders>
            <w:shd w:val="clear" w:color="auto" w:fill="FFFFFF" w:themeFill="background1"/>
            <w:vAlign w:val="center"/>
          </w:tcPr>
          <w:p w14:paraId="21C2553E"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100%</w:t>
            </w:r>
          </w:p>
        </w:tc>
        <w:tc>
          <w:tcPr>
            <w:tcW w:w="801" w:type="pct"/>
            <w:tcBorders>
              <w:left w:val="none" w:sz="0" w:space="0" w:color="auto"/>
              <w:right w:val="none" w:sz="0" w:space="0" w:color="auto"/>
            </w:tcBorders>
            <w:shd w:val="clear" w:color="auto" w:fill="FFFFFF" w:themeFill="background1"/>
            <w:vAlign w:val="center"/>
          </w:tcPr>
          <w:p w14:paraId="374CE9CA"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13</w:t>
            </w:r>
          </w:p>
        </w:tc>
        <w:tc>
          <w:tcPr>
            <w:tcW w:w="795" w:type="pct"/>
            <w:tcBorders>
              <w:left w:val="none" w:sz="0" w:space="0" w:color="auto"/>
              <w:right w:val="none" w:sz="0" w:space="0" w:color="auto"/>
            </w:tcBorders>
            <w:shd w:val="clear" w:color="auto" w:fill="FFFFFF" w:themeFill="background1"/>
            <w:vAlign w:val="center"/>
          </w:tcPr>
          <w:p w14:paraId="1CB1C20D"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100%</w:t>
            </w:r>
          </w:p>
        </w:tc>
      </w:tr>
      <w:tr w:rsidR="00DF67C8" w:rsidRPr="00ED7EBA" w14:paraId="2CFB35B9" w14:textId="77777777" w:rsidTr="00C17356">
        <w:trPr>
          <w:trHeight w:val="567"/>
          <w:jc w:val="center"/>
        </w:trPr>
        <w:tc>
          <w:tcPr>
            <w:cnfStyle w:val="001000000000" w:firstRow="0" w:lastRow="0" w:firstColumn="1" w:lastColumn="0" w:oddVBand="0" w:evenVBand="0" w:oddHBand="0" w:evenHBand="0" w:firstRowFirstColumn="0" w:firstRowLastColumn="0" w:lastRowFirstColumn="0" w:lastRowLastColumn="0"/>
            <w:tcW w:w="660" w:type="pct"/>
            <w:vMerge w:val="restart"/>
            <w:tcBorders>
              <w:top w:val="single" w:sz="4" w:space="0" w:color="auto"/>
              <w:bottom w:val="single" w:sz="4" w:space="0" w:color="auto"/>
            </w:tcBorders>
            <w:shd w:val="clear" w:color="auto" w:fill="FFFFFF" w:themeFill="background1"/>
            <w:vAlign w:val="center"/>
          </w:tcPr>
          <w:p w14:paraId="13CBADD9" w14:textId="77777777" w:rsidR="00DF67C8" w:rsidRPr="00ED7EBA" w:rsidRDefault="00DF67C8" w:rsidP="007E01CA">
            <w:pPr>
              <w:spacing w:line="360" w:lineRule="auto"/>
              <w:jc w:val="center"/>
              <w:rPr>
                <w:rFonts w:ascii="Times New Roman" w:hAnsi="Times New Roman" w:cs="Times New Roman"/>
                <w:color w:val="auto"/>
                <w:szCs w:val="24"/>
              </w:rPr>
            </w:pPr>
            <w:r w:rsidRPr="00ED7EBA">
              <w:rPr>
                <w:rFonts w:ascii="Times New Roman" w:hAnsi="Times New Roman" w:cs="Times New Roman"/>
                <w:color w:val="auto"/>
                <w:szCs w:val="24"/>
              </w:rPr>
              <w:t>Total</w:t>
            </w:r>
          </w:p>
        </w:tc>
        <w:tc>
          <w:tcPr>
            <w:tcW w:w="1141" w:type="pct"/>
            <w:tcBorders>
              <w:top w:val="single" w:sz="4" w:space="0" w:color="auto"/>
            </w:tcBorders>
            <w:shd w:val="clear" w:color="auto" w:fill="FFFFFF" w:themeFill="background1"/>
            <w:vAlign w:val="center"/>
          </w:tcPr>
          <w:p w14:paraId="07D924DE"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4"/>
              </w:rPr>
            </w:pPr>
            <w:r w:rsidRPr="00ED7EBA">
              <w:rPr>
                <w:rFonts w:ascii="Times New Roman" w:hAnsi="Times New Roman" w:cs="Times New Roman"/>
                <w:b/>
                <w:color w:val="auto"/>
                <w:szCs w:val="24"/>
              </w:rPr>
              <w:t>Sim</w:t>
            </w:r>
          </w:p>
        </w:tc>
        <w:tc>
          <w:tcPr>
            <w:tcW w:w="802" w:type="pct"/>
            <w:tcBorders>
              <w:top w:val="single" w:sz="4" w:space="0" w:color="auto"/>
            </w:tcBorders>
            <w:shd w:val="clear" w:color="auto" w:fill="FFFFFF" w:themeFill="background1"/>
            <w:vAlign w:val="center"/>
          </w:tcPr>
          <w:p w14:paraId="3068139E"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4"/>
              </w:rPr>
            </w:pPr>
            <w:r w:rsidRPr="00ED7EBA">
              <w:rPr>
                <w:rFonts w:ascii="Times New Roman" w:hAnsi="Times New Roman" w:cs="Times New Roman"/>
                <w:b/>
                <w:color w:val="auto"/>
                <w:szCs w:val="24"/>
              </w:rPr>
              <w:t>56</w:t>
            </w:r>
          </w:p>
        </w:tc>
        <w:tc>
          <w:tcPr>
            <w:tcW w:w="801" w:type="pct"/>
            <w:tcBorders>
              <w:top w:val="single" w:sz="4" w:space="0" w:color="auto"/>
            </w:tcBorders>
            <w:shd w:val="clear" w:color="auto" w:fill="FFFFFF" w:themeFill="background1"/>
            <w:vAlign w:val="center"/>
          </w:tcPr>
          <w:p w14:paraId="23C56C5E"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ED7EBA">
              <w:rPr>
                <w:rFonts w:ascii="Times New Roman" w:hAnsi="Times New Roman" w:cs="Times New Roman"/>
                <w:b/>
                <w:szCs w:val="24"/>
              </w:rPr>
              <w:t>67%</w:t>
            </w:r>
          </w:p>
        </w:tc>
        <w:tc>
          <w:tcPr>
            <w:tcW w:w="801" w:type="pct"/>
            <w:tcBorders>
              <w:top w:val="single" w:sz="4" w:space="0" w:color="auto"/>
            </w:tcBorders>
            <w:shd w:val="clear" w:color="auto" w:fill="FFFFFF" w:themeFill="background1"/>
            <w:vAlign w:val="center"/>
          </w:tcPr>
          <w:p w14:paraId="67DB0F10"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Cs w:val="24"/>
              </w:rPr>
            </w:pPr>
            <w:r w:rsidRPr="00ED7EBA">
              <w:rPr>
                <w:rFonts w:ascii="Times New Roman" w:hAnsi="Times New Roman" w:cs="Times New Roman"/>
                <w:b/>
                <w:color w:val="auto"/>
                <w:szCs w:val="24"/>
              </w:rPr>
              <w:t>31</w:t>
            </w:r>
          </w:p>
        </w:tc>
        <w:tc>
          <w:tcPr>
            <w:tcW w:w="795" w:type="pct"/>
            <w:tcBorders>
              <w:top w:val="single" w:sz="4" w:space="0" w:color="auto"/>
            </w:tcBorders>
            <w:shd w:val="clear" w:color="auto" w:fill="FFFFFF" w:themeFill="background1"/>
            <w:vAlign w:val="center"/>
          </w:tcPr>
          <w:p w14:paraId="59DDCC80"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ED7EBA">
              <w:rPr>
                <w:rFonts w:ascii="Times New Roman" w:hAnsi="Times New Roman" w:cs="Times New Roman"/>
                <w:b/>
                <w:szCs w:val="24"/>
              </w:rPr>
              <w:t>37%</w:t>
            </w:r>
          </w:p>
        </w:tc>
      </w:tr>
      <w:tr w:rsidR="00DF67C8" w:rsidRPr="00ED7EBA" w14:paraId="19BC2199" w14:textId="77777777" w:rsidTr="00C17356">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0" w:type="pct"/>
            <w:vMerge/>
            <w:tcBorders>
              <w:top w:val="single" w:sz="4" w:space="0" w:color="auto"/>
              <w:bottom w:val="single" w:sz="4" w:space="0" w:color="auto"/>
            </w:tcBorders>
            <w:shd w:val="clear" w:color="auto" w:fill="FFFFFF" w:themeFill="background1"/>
            <w:vAlign w:val="center"/>
          </w:tcPr>
          <w:p w14:paraId="3C48D146" w14:textId="77777777" w:rsidR="00DF67C8" w:rsidRPr="00ED7EBA" w:rsidRDefault="00DF67C8" w:rsidP="007E01CA">
            <w:pPr>
              <w:spacing w:line="360" w:lineRule="auto"/>
              <w:jc w:val="center"/>
              <w:rPr>
                <w:rFonts w:ascii="Times New Roman" w:hAnsi="Times New Roman" w:cs="Times New Roman"/>
                <w:color w:val="auto"/>
                <w:szCs w:val="24"/>
              </w:rPr>
            </w:pPr>
          </w:p>
        </w:tc>
        <w:tc>
          <w:tcPr>
            <w:tcW w:w="1141" w:type="pct"/>
            <w:shd w:val="clear" w:color="auto" w:fill="FFFFFF" w:themeFill="background1"/>
            <w:vAlign w:val="center"/>
          </w:tcPr>
          <w:p w14:paraId="509146D1"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Não</w:t>
            </w:r>
          </w:p>
        </w:tc>
        <w:tc>
          <w:tcPr>
            <w:tcW w:w="802" w:type="pct"/>
            <w:shd w:val="clear" w:color="auto" w:fill="FFFFFF" w:themeFill="background1"/>
            <w:vAlign w:val="center"/>
          </w:tcPr>
          <w:p w14:paraId="70569857"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4</w:t>
            </w:r>
          </w:p>
        </w:tc>
        <w:tc>
          <w:tcPr>
            <w:tcW w:w="801" w:type="pct"/>
            <w:shd w:val="clear" w:color="auto" w:fill="FFFFFF" w:themeFill="background1"/>
            <w:vAlign w:val="center"/>
          </w:tcPr>
          <w:p w14:paraId="451F2855"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5%</w:t>
            </w:r>
          </w:p>
        </w:tc>
        <w:tc>
          <w:tcPr>
            <w:tcW w:w="801" w:type="pct"/>
            <w:shd w:val="clear" w:color="auto" w:fill="FFFFFF" w:themeFill="background1"/>
            <w:vAlign w:val="center"/>
          </w:tcPr>
          <w:p w14:paraId="575B1FEA"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12</w:t>
            </w:r>
          </w:p>
        </w:tc>
        <w:tc>
          <w:tcPr>
            <w:tcW w:w="795" w:type="pct"/>
            <w:shd w:val="clear" w:color="auto" w:fill="FFFFFF" w:themeFill="background1"/>
            <w:vAlign w:val="center"/>
          </w:tcPr>
          <w:p w14:paraId="5DE44872"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15%</w:t>
            </w:r>
          </w:p>
        </w:tc>
      </w:tr>
      <w:tr w:rsidR="00DF67C8" w:rsidRPr="00ED7EBA" w14:paraId="0816FC89" w14:textId="77777777" w:rsidTr="00C17356">
        <w:trPr>
          <w:trHeight w:val="567"/>
          <w:jc w:val="center"/>
        </w:trPr>
        <w:tc>
          <w:tcPr>
            <w:cnfStyle w:val="001000000000" w:firstRow="0" w:lastRow="0" w:firstColumn="1" w:lastColumn="0" w:oddVBand="0" w:evenVBand="0" w:oddHBand="0" w:evenHBand="0" w:firstRowFirstColumn="0" w:firstRowLastColumn="0" w:lastRowFirstColumn="0" w:lastRowLastColumn="0"/>
            <w:tcW w:w="660" w:type="pct"/>
            <w:vMerge/>
            <w:tcBorders>
              <w:top w:val="single" w:sz="4" w:space="0" w:color="auto"/>
              <w:bottom w:val="single" w:sz="4" w:space="0" w:color="auto"/>
            </w:tcBorders>
            <w:shd w:val="clear" w:color="auto" w:fill="FFFFFF" w:themeFill="background1"/>
            <w:vAlign w:val="center"/>
          </w:tcPr>
          <w:p w14:paraId="61619870" w14:textId="77777777" w:rsidR="00DF67C8" w:rsidRPr="00ED7EBA" w:rsidRDefault="00DF67C8" w:rsidP="007E01CA">
            <w:pPr>
              <w:spacing w:line="360" w:lineRule="auto"/>
              <w:jc w:val="center"/>
              <w:rPr>
                <w:rFonts w:ascii="Times New Roman" w:hAnsi="Times New Roman" w:cs="Times New Roman"/>
                <w:color w:val="auto"/>
                <w:szCs w:val="24"/>
              </w:rPr>
            </w:pPr>
          </w:p>
        </w:tc>
        <w:tc>
          <w:tcPr>
            <w:tcW w:w="1141" w:type="pct"/>
            <w:shd w:val="clear" w:color="auto" w:fill="FFFFFF" w:themeFill="background1"/>
            <w:vAlign w:val="center"/>
          </w:tcPr>
          <w:p w14:paraId="7821E0D1"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Não sei dizer</w:t>
            </w:r>
          </w:p>
        </w:tc>
        <w:tc>
          <w:tcPr>
            <w:tcW w:w="802" w:type="pct"/>
            <w:shd w:val="clear" w:color="auto" w:fill="FFFFFF" w:themeFill="background1"/>
            <w:vAlign w:val="center"/>
          </w:tcPr>
          <w:p w14:paraId="46BAB3DA"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23</w:t>
            </w:r>
          </w:p>
        </w:tc>
        <w:tc>
          <w:tcPr>
            <w:tcW w:w="801" w:type="pct"/>
            <w:shd w:val="clear" w:color="auto" w:fill="FFFFFF" w:themeFill="background1"/>
            <w:vAlign w:val="center"/>
          </w:tcPr>
          <w:p w14:paraId="03928AD7"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28%</w:t>
            </w:r>
          </w:p>
        </w:tc>
        <w:tc>
          <w:tcPr>
            <w:tcW w:w="801" w:type="pct"/>
            <w:shd w:val="clear" w:color="auto" w:fill="FFFFFF" w:themeFill="background1"/>
            <w:vAlign w:val="center"/>
          </w:tcPr>
          <w:p w14:paraId="27E50903"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40</w:t>
            </w:r>
          </w:p>
        </w:tc>
        <w:tc>
          <w:tcPr>
            <w:tcW w:w="795" w:type="pct"/>
            <w:shd w:val="clear" w:color="auto" w:fill="FFFFFF" w:themeFill="background1"/>
            <w:vAlign w:val="center"/>
          </w:tcPr>
          <w:p w14:paraId="189786B1"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48%</w:t>
            </w:r>
          </w:p>
        </w:tc>
      </w:tr>
      <w:tr w:rsidR="00DF67C8" w:rsidRPr="00ED7EBA" w14:paraId="1D0F642C" w14:textId="77777777" w:rsidTr="00C17356">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0" w:type="pct"/>
            <w:vMerge/>
            <w:tcBorders>
              <w:top w:val="single" w:sz="4" w:space="0" w:color="auto"/>
              <w:bottom w:val="single" w:sz="4" w:space="0" w:color="auto"/>
            </w:tcBorders>
            <w:shd w:val="clear" w:color="auto" w:fill="FFFFFF" w:themeFill="background1"/>
            <w:vAlign w:val="center"/>
          </w:tcPr>
          <w:p w14:paraId="74E2CB23" w14:textId="77777777" w:rsidR="00DF67C8" w:rsidRPr="00ED7EBA" w:rsidRDefault="00DF67C8" w:rsidP="007E01CA">
            <w:pPr>
              <w:spacing w:line="360" w:lineRule="auto"/>
              <w:jc w:val="center"/>
              <w:rPr>
                <w:rFonts w:ascii="Times New Roman" w:hAnsi="Times New Roman" w:cs="Times New Roman"/>
                <w:color w:val="auto"/>
                <w:szCs w:val="24"/>
              </w:rPr>
            </w:pPr>
          </w:p>
        </w:tc>
        <w:tc>
          <w:tcPr>
            <w:tcW w:w="1141" w:type="pct"/>
            <w:tcBorders>
              <w:bottom w:val="single" w:sz="4" w:space="0" w:color="auto"/>
            </w:tcBorders>
            <w:shd w:val="clear" w:color="auto" w:fill="FFFFFF" w:themeFill="background1"/>
            <w:vAlign w:val="center"/>
          </w:tcPr>
          <w:p w14:paraId="3B9806D6"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Total</w:t>
            </w:r>
          </w:p>
        </w:tc>
        <w:tc>
          <w:tcPr>
            <w:tcW w:w="802" w:type="pct"/>
            <w:tcBorders>
              <w:bottom w:val="single" w:sz="4" w:space="0" w:color="auto"/>
            </w:tcBorders>
            <w:shd w:val="clear" w:color="auto" w:fill="FFFFFF" w:themeFill="background1"/>
            <w:vAlign w:val="center"/>
          </w:tcPr>
          <w:p w14:paraId="524B02CD"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83</w:t>
            </w:r>
          </w:p>
        </w:tc>
        <w:tc>
          <w:tcPr>
            <w:tcW w:w="801" w:type="pct"/>
            <w:tcBorders>
              <w:bottom w:val="single" w:sz="4" w:space="0" w:color="auto"/>
            </w:tcBorders>
            <w:shd w:val="clear" w:color="auto" w:fill="FFFFFF" w:themeFill="background1"/>
            <w:vAlign w:val="center"/>
          </w:tcPr>
          <w:p w14:paraId="22B7621E"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100%</w:t>
            </w:r>
          </w:p>
        </w:tc>
        <w:tc>
          <w:tcPr>
            <w:tcW w:w="801" w:type="pct"/>
            <w:tcBorders>
              <w:bottom w:val="single" w:sz="4" w:space="0" w:color="auto"/>
            </w:tcBorders>
            <w:shd w:val="clear" w:color="auto" w:fill="FFFFFF" w:themeFill="background1"/>
            <w:vAlign w:val="center"/>
          </w:tcPr>
          <w:p w14:paraId="703BE519"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4"/>
              </w:rPr>
            </w:pPr>
            <w:r w:rsidRPr="00ED7EBA">
              <w:rPr>
                <w:rFonts w:ascii="Times New Roman" w:hAnsi="Times New Roman" w:cs="Times New Roman"/>
                <w:color w:val="auto"/>
                <w:szCs w:val="24"/>
              </w:rPr>
              <w:t>83</w:t>
            </w:r>
          </w:p>
        </w:tc>
        <w:tc>
          <w:tcPr>
            <w:tcW w:w="795" w:type="pct"/>
            <w:tcBorders>
              <w:bottom w:val="single" w:sz="4" w:space="0" w:color="auto"/>
            </w:tcBorders>
            <w:shd w:val="clear" w:color="auto" w:fill="FFFFFF" w:themeFill="background1"/>
            <w:vAlign w:val="center"/>
          </w:tcPr>
          <w:p w14:paraId="44D0E5DF"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100%</w:t>
            </w:r>
          </w:p>
        </w:tc>
      </w:tr>
    </w:tbl>
    <w:p w14:paraId="17B668D8" w14:textId="77777777" w:rsidR="00DF67C8" w:rsidRPr="006D40C3" w:rsidRDefault="00DF67C8" w:rsidP="007E01CA">
      <w:pPr>
        <w:spacing w:after="0" w:line="240" w:lineRule="auto"/>
        <w:jc w:val="both"/>
        <w:rPr>
          <w:rFonts w:ascii="Times New Roman" w:hAnsi="Times New Roman" w:cs="Times New Roman"/>
          <w:sz w:val="20"/>
          <w:szCs w:val="20"/>
        </w:rPr>
      </w:pPr>
      <w:r w:rsidRPr="006D40C3">
        <w:rPr>
          <w:rFonts w:ascii="Times New Roman" w:hAnsi="Times New Roman" w:cs="Times New Roman"/>
          <w:sz w:val="20"/>
          <w:szCs w:val="20"/>
        </w:rPr>
        <w:t>Fonte: Questionário Aluno (2016).</w:t>
      </w:r>
    </w:p>
    <w:p w14:paraId="4BE0E914" w14:textId="77777777" w:rsidR="00DF67C8" w:rsidRPr="00ED7EBA" w:rsidRDefault="00DF67C8" w:rsidP="007E01CA">
      <w:pPr>
        <w:spacing w:after="0" w:line="360" w:lineRule="auto"/>
        <w:ind w:firstLine="709"/>
        <w:jc w:val="both"/>
        <w:rPr>
          <w:rFonts w:ascii="Times New Roman" w:hAnsi="Times New Roman" w:cs="Times New Roman"/>
          <w:color w:val="000000" w:themeColor="text1"/>
          <w:szCs w:val="24"/>
        </w:rPr>
      </w:pPr>
    </w:p>
    <w:p w14:paraId="0E5A9077" w14:textId="383DED35" w:rsidR="00DF67C8" w:rsidRPr="00ED7EBA" w:rsidRDefault="00DF67C8" w:rsidP="007E01CA">
      <w:pPr>
        <w:spacing w:after="0" w:line="360" w:lineRule="auto"/>
        <w:ind w:firstLine="709"/>
        <w:jc w:val="both"/>
        <w:rPr>
          <w:rFonts w:ascii="Times New Roman" w:hAnsi="Times New Roman" w:cs="Times New Roman"/>
          <w:color w:val="000000" w:themeColor="text1"/>
          <w:szCs w:val="24"/>
        </w:rPr>
      </w:pPr>
      <w:r w:rsidRPr="00ED7EBA">
        <w:rPr>
          <w:rFonts w:ascii="Times New Roman" w:hAnsi="Times New Roman" w:cs="Times New Roman"/>
          <w:color w:val="000000" w:themeColor="text1"/>
          <w:szCs w:val="24"/>
        </w:rPr>
        <w:t xml:space="preserve">A proporção de pais que tratam sobre Educação Financeira com seus filhos (51%) é aproximadamente equivalente à proporção daqueles que não tratam do tema (49%). Dos </w:t>
      </w:r>
      <w:r w:rsidRPr="00ED7EBA">
        <w:rPr>
          <w:rFonts w:ascii="Times New Roman" w:hAnsi="Times New Roman" w:cs="Times New Roman"/>
          <w:color w:val="000000" w:themeColor="text1"/>
          <w:szCs w:val="24"/>
        </w:rPr>
        <w:lastRenderedPageBreak/>
        <w:t>alunos entrevistados, 37% utilizam a Educação Financeira no seu dia a dia, sendo que destes, 26% a utilizam e têm pais que dialogam sobre o assunto</w:t>
      </w:r>
      <w:r w:rsidR="00257D5F">
        <w:rPr>
          <w:rFonts w:ascii="Times New Roman" w:hAnsi="Times New Roman" w:cs="Times New Roman"/>
          <w:color w:val="000000" w:themeColor="text1"/>
          <w:szCs w:val="24"/>
        </w:rPr>
        <w:t>. Porém, como mostra a Tabela 03</w:t>
      </w:r>
      <w:r w:rsidRPr="00ED7EBA">
        <w:rPr>
          <w:rFonts w:ascii="Times New Roman" w:hAnsi="Times New Roman" w:cs="Times New Roman"/>
          <w:color w:val="000000" w:themeColor="text1"/>
          <w:szCs w:val="24"/>
        </w:rPr>
        <w:t xml:space="preserve">, tem-se 11% dos alunos que a praticam, mesmo quando os pais não possuem o hábito de conversar com eles sobre o assunto em questão. </w:t>
      </w:r>
    </w:p>
    <w:p w14:paraId="4364E3CC" w14:textId="77777777" w:rsidR="00DF67C8" w:rsidRPr="00ED7EBA" w:rsidRDefault="00DF67C8" w:rsidP="007E01CA">
      <w:pPr>
        <w:spacing w:after="0" w:line="240" w:lineRule="auto"/>
        <w:rPr>
          <w:rFonts w:ascii="Times New Roman" w:eastAsia="Times New Roman" w:hAnsi="Times New Roman" w:cs="Times New Roman"/>
          <w:szCs w:val="24"/>
          <w:lang w:eastAsia="pt-BR"/>
        </w:rPr>
      </w:pPr>
    </w:p>
    <w:p w14:paraId="1083D64A" w14:textId="3AB185E4" w:rsidR="00DF67C8" w:rsidRPr="00ED7EBA" w:rsidRDefault="00DF67C8" w:rsidP="007E01CA">
      <w:pPr>
        <w:spacing w:after="0" w:line="240" w:lineRule="auto"/>
        <w:ind w:left="1276" w:hanging="1276"/>
        <w:jc w:val="both"/>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Tabela 0</w:t>
      </w:r>
      <w:r w:rsidR="00257D5F">
        <w:rPr>
          <w:rFonts w:ascii="Times New Roman" w:eastAsia="Times New Roman" w:hAnsi="Times New Roman" w:cs="Times New Roman"/>
          <w:szCs w:val="24"/>
          <w:lang w:eastAsia="pt-BR"/>
        </w:rPr>
        <w:t>3</w:t>
      </w:r>
      <w:r w:rsidRPr="00ED7EBA">
        <w:rPr>
          <w:rFonts w:ascii="Times New Roman" w:eastAsia="Times New Roman" w:hAnsi="Times New Roman" w:cs="Times New Roman"/>
          <w:szCs w:val="24"/>
          <w:lang w:eastAsia="pt-BR"/>
        </w:rPr>
        <w:t xml:space="preserve"> </w:t>
      </w:r>
      <w:r w:rsidRPr="00ED7EBA">
        <w:rPr>
          <w:rFonts w:ascii="Times New Roman" w:eastAsia="Times New Roman" w:hAnsi="Times New Roman" w:cs="Times New Roman"/>
          <w:color w:val="000000"/>
          <w:szCs w:val="24"/>
          <w:lang w:eastAsia="pt-BR"/>
        </w:rPr>
        <w:t xml:space="preserve">– </w:t>
      </w:r>
      <w:r w:rsidRPr="00ED7EBA">
        <w:rPr>
          <w:rFonts w:ascii="Times New Roman" w:eastAsia="Times New Roman" w:hAnsi="Times New Roman" w:cs="Times New Roman"/>
          <w:szCs w:val="24"/>
          <w:lang w:eastAsia="pt-BR"/>
        </w:rPr>
        <w:t>Porcentagem dos pais que falam com os alunos, condicional aos alunos que utilizam a Educação Financeira no seu dia a dia.</w:t>
      </w:r>
    </w:p>
    <w:tbl>
      <w:tblPr>
        <w:tblStyle w:val="SombreamentoClaro1"/>
        <w:tblW w:w="4940" w:type="pct"/>
        <w:jc w:val="center"/>
        <w:tblBorders>
          <w:top w:val="none" w:sz="0" w:space="0" w:color="auto"/>
          <w:bottom w:val="none" w:sz="0" w:space="0" w:color="auto"/>
        </w:tblBorders>
        <w:shd w:val="clear" w:color="auto" w:fill="FFFFFF" w:themeFill="background1"/>
        <w:tblLook w:val="04A0" w:firstRow="1" w:lastRow="0" w:firstColumn="1" w:lastColumn="0" w:noHBand="0" w:noVBand="1"/>
      </w:tblPr>
      <w:tblGrid>
        <w:gridCol w:w="849"/>
        <w:gridCol w:w="808"/>
        <w:gridCol w:w="1110"/>
        <w:gridCol w:w="807"/>
        <w:gridCol w:w="1108"/>
        <w:gridCol w:w="807"/>
        <w:gridCol w:w="1108"/>
        <w:gridCol w:w="807"/>
        <w:gridCol w:w="1006"/>
      </w:tblGrid>
      <w:tr w:rsidR="00DF67C8" w:rsidRPr="00ED7EBA" w14:paraId="6C022ECC" w14:textId="77777777" w:rsidTr="006D40C3">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04" w:type="pct"/>
            <w:vMerge w:val="restart"/>
            <w:tcBorders>
              <w:top w:val="single" w:sz="4" w:space="0" w:color="auto"/>
              <w:bottom w:val="single" w:sz="4" w:space="0" w:color="auto"/>
            </w:tcBorders>
            <w:shd w:val="clear" w:color="auto" w:fill="FFFFFF" w:themeFill="background1"/>
            <w:vAlign w:val="center"/>
          </w:tcPr>
          <w:p w14:paraId="71C03D24" w14:textId="77777777" w:rsidR="00DF67C8" w:rsidRPr="00ED7EBA" w:rsidRDefault="00DF67C8" w:rsidP="007E01CA">
            <w:pPr>
              <w:jc w:val="center"/>
              <w:rPr>
                <w:rFonts w:ascii="Times New Roman" w:eastAsia="Calibri" w:hAnsi="Times New Roman" w:cs="Times New Roman"/>
                <w:color w:val="auto"/>
                <w:szCs w:val="24"/>
              </w:rPr>
            </w:pPr>
          </w:p>
        </w:tc>
        <w:tc>
          <w:tcPr>
            <w:tcW w:w="4496" w:type="pct"/>
            <w:gridSpan w:val="8"/>
            <w:tcBorders>
              <w:top w:val="single" w:sz="4" w:space="0" w:color="auto"/>
              <w:bottom w:val="single" w:sz="4" w:space="0" w:color="auto"/>
            </w:tcBorders>
            <w:shd w:val="clear" w:color="auto" w:fill="FFFFFF" w:themeFill="background1"/>
            <w:vAlign w:val="center"/>
          </w:tcPr>
          <w:p w14:paraId="76F69013" w14:textId="77777777" w:rsidR="00DF67C8" w:rsidRPr="00ED7EBA" w:rsidRDefault="00DF67C8" w:rsidP="007E01CA">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auto"/>
                <w:szCs w:val="24"/>
              </w:rPr>
              <w:t>Uso no dia a dia</w:t>
            </w:r>
          </w:p>
        </w:tc>
      </w:tr>
      <w:tr w:rsidR="00DF67C8" w:rsidRPr="00ED7EBA" w14:paraId="31A621E6" w14:textId="77777777" w:rsidTr="006D40C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04" w:type="pct"/>
            <w:vMerge/>
            <w:tcBorders>
              <w:top w:val="single" w:sz="4" w:space="0" w:color="auto"/>
              <w:bottom w:val="single" w:sz="4" w:space="0" w:color="auto"/>
            </w:tcBorders>
            <w:shd w:val="clear" w:color="auto" w:fill="FFFFFF" w:themeFill="background1"/>
            <w:vAlign w:val="center"/>
          </w:tcPr>
          <w:p w14:paraId="2ACA38BA" w14:textId="77777777" w:rsidR="00DF67C8" w:rsidRPr="00ED7EBA" w:rsidRDefault="00DF67C8" w:rsidP="007E01CA">
            <w:pPr>
              <w:jc w:val="center"/>
              <w:rPr>
                <w:rFonts w:ascii="Times New Roman" w:eastAsia="Calibri" w:hAnsi="Times New Roman" w:cs="Times New Roman"/>
                <w:b w:val="0"/>
                <w:color w:val="auto"/>
                <w:szCs w:val="24"/>
              </w:rPr>
            </w:pPr>
          </w:p>
        </w:tc>
        <w:tc>
          <w:tcPr>
            <w:tcW w:w="1140" w:type="pct"/>
            <w:gridSpan w:val="2"/>
            <w:tcBorders>
              <w:top w:val="single" w:sz="4" w:space="0" w:color="auto"/>
              <w:bottom w:val="single" w:sz="4" w:space="0" w:color="auto"/>
            </w:tcBorders>
            <w:shd w:val="clear" w:color="auto" w:fill="FFFFFF" w:themeFill="background1"/>
            <w:vAlign w:val="center"/>
          </w:tcPr>
          <w:p w14:paraId="2AEF11B6"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Cs w:val="24"/>
              </w:rPr>
            </w:pPr>
            <w:r w:rsidRPr="00ED7EBA">
              <w:rPr>
                <w:rFonts w:ascii="Times New Roman" w:eastAsia="Calibri" w:hAnsi="Times New Roman" w:cs="Times New Roman"/>
                <w:b/>
                <w:color w:val="auto"/>
                <w:szCs w:val="24"/>
              </w:rPr>
              <w:t>Sim</w:t>
            </w:r>
          </w:p>
        </w:tc>
        <w:tc>
          <w:tcPr>
            <w:tcW w:w="1139" w:type="pct"/>
            <w:gridSpan w:val="2"/>
            <w:tcBorders>
              <w:top w:val="single" w:sz="4" w:space="0" w:color="auto"/>
              <w:bottom w:val="single" w:sz="4" w:space="0" w:color="auto"/>
            </w:tcBorders>
            <w:shd w:val="clear" w:color="auto" w:fill="FFFFFF" w:themeFill="background1"/>
            <w:vAlign w:val="center"/>
          </w:tcPr>
          <w:p w14:paraId="30873A4D"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Cs w:val="24"/>
              </w:rPr>
            </w:pPr>
            <w:r w:rsidRPr="00ED7EBA">
              <w:rPr>
                <w:rFonts w:ascii="Times New Roman" w:eastAsia="Calibri" w:hAnsi="Times New Roman" w:cs="Times New Roman"/>
                <w:b/>
                <w:color w:val="auto"/>
                <w:szCs w:val="24"/>
              </w:rPr>
              <w:t>Não</w:t>
            </w:r>
          </w:p>
        </w:tc>
        <w:tc>
          <w:tcPr>
            <w:tcW w:w="1139" w:type="pct"/>
            <w:gridSpan w:val="2"/>
            <w:tcBorders>
              <w:top w:val="single" w:sz="4" w:space="0" w:color="auto"/>
              <w:bottom w:val="single" w:sz="4" w:space="0" w:color="auto"/>
            </w:tcBorders>
            <w:shd w:val="clear" w:color="auto" w:fill="FFFFFF" w:themeFill="background1"/>
            <w:vAlign w:val="center"/>
          </w:tcPr>
          <w:p w14:paraId="4ED464E1"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Cs w:val="24"/>
              </w:rPr>
            </w:pPr>
            <w:r w:rsidRPr="00ED7EBA">
              <w:rPr>
                <w:rFonts w:ascii="Times New Roman" w:eastAsia="Calibri" w:hAnsi="Times New Roman" w:cs="Times New Roman"/>
                <w:b/>
                <w:color w:val="auto"/>
                <w:szCs w:val="24"/>
              </w:rPr>
              <w:t>Não sei dizer</w:t>
            </w:r>
          </w:p>
        </w:tc>
        <w:tc>
          <w:tcPr>
            <w:tcW w:w="1080" w:type="pct"/>
            <w:gridSpan w:val="2"/>
            <w:tcBorders>
              <w:top w:val="single" w:sz="4" w:space="0" w:color="auto"/>
              <w:bottom w:val="single" w:sz="4" w:space="0" w:color="auto"/>
            </w:tcBorders>
            <w:shd w:val="clear" w:color="auto" w:fill="FFFFFF" w:themeFill="background1"/>
            <w:vAlign w:val="center"/>
          </w:tcPr>
          <w:p w14:paraId="452EDB76"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Cs w:val="24"/>
              </w:rPr>
            </w:pPr>
            <w:r w:rsidRPr="00ED7EBA">
              <w:rPr>
                <w:rFonts w:ascii="Times New Roman" w:eastAsia="Calibri" w:hAnsi="Times New Roman" w:cs="Times New Roman"/>
                <w:b/>
                <w:color w:val="auto"/>
                <w:szCs w:val="24"/>
              </w:rPr>
              <w:t>Total</w:t>
            </w:r>
          </w:p>
        </w:tc>
      </w:tr>
      <w:tr w:rsidR="00DF67C8" w:rsidRPr="00ED7EBA" w14:paraId="2C031BE9" w14:textId="77777777" w:rsidTr="006D40C3">
        <w:trPr>
          <w:trHeight w:val="567"/>
          <w:jc w:val="center"/>
        </w:trPr>
        <w:tc>
          <w:tcPr>
            <w:cnfStyle w:val="001000000000" w:firstRow="0" w:lastRow="0" w:firstColumn="1" w:lastColumn="0" w:oddVBand="0" w:evenVBand="0" w:oddHBand="0" w:evenHBand="0" w:firstRowFirstColumn="0" w:firstRowLastColumn="0" w:lastRowFirstColumn="0" w:lastRowLastColumn="0"/>
            <w:tcW w:w="504" w:type="pct"/>
            <w:vMerge/>
            <w:tcBorders>
              <w:top w:val="single" w:sz="4" w:space="0" w:color="auto"/>
              <w:bottom w:val="single" w:sz="4" w:space="0" w:color="auto"/>
            </w:tcBorders>
            <w:shd w:val="clear" w:color="auto" w:fill="FFFFFF" w:themeFill="background1"/>
            <w:vAlign w:val="center"/>
          </w:tcPr>
          <w:p w14:paraId="4D6F3AD6" w14:textId="77777777" w:rsidR="00DF67C8" w:rsidRPr="00ED7EBA" w:rsidRDefault="00DF67C8" w:rsidP="007E01CA">
            <w:pPr>
              <w:jc w:val="center"/>
              <w:rPr>
                <w:rFonts w:ascii="Times New Roman" w:eastAsia="Calibri" w:hAnsi="Times New Roman" w:cs="Times New Roman"/>
                <w:b w:val="0"/>
                <w:color w:val="000000"/>
                <w:szCs w:val="24"/>
              </w:rPr>
            </w:pPr>
          </w:p>
        </w:tc>
        <w:tc>
          <w:tcPr>
            <w:tcW w:w="480" w:type="pct"/>
            <w:tcBorders>
              <w:top w:val="single" w:sz="4" w:space="0" w:color="auto"/>
              <w:bottom w:val="single" w:sz="4" w:space="0" w:color="auto"/>
            </w:tcBorders>
            <w:shd w:val="clear" w:color="auto" w:fill="FFFFFF" w:themeFill="background1"/>
            <w:vAlign w:val="center"/>
          </w:tcPr>
          <w:p w14:paraId="3F310C1E"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000000"/>
                <w:szCs w:val="24"/>
              </w:rPr>
              <w:t>Total</w:t>
            </w:r>
          </w:p>
        </w:tc>
        <w:tc>
          <w:tcPr>
            <w:tcW w:w="659" w:type="pct"/>
            <w:tcBorders>
              <w:top w:val="single" w:sz="4" w:space="0" w:color="auto"/>
              <w:bottom w:val="single" w:sz="4" w:space="0" w:color="auto"/>
            </w:tcBorders>
            <w:shd w:val="clear" w:color="auto" w:fill="FFFFFF" w:themeFill="background1"/>
            <w:vAlign w:val="center"/>
          </w:tcPr>
          <w:p w14:paraId="57AAB5B6"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w:t>
            </w:r>
          </w:p>
        </w:tc>
        <w:tc>
          <w:tcPr>
            <w:tcW w:w="480" w:type="pct"/>
            <w:tcBorders>
              <w:top w:val="single" w:sz="4" w:space="0" w:color="auto"/>
              <w:bottom w:val="single" w:sz="4" w:space="0" w:color="auto"/>
            </w:tcBorders>
            <w:shd w:val="clear" w:color="auto" w:fill="FFFFFF" w:themeFill="background1"/>
            <w:vAlign w:val="center"/>
          </w:tcPr>
          <w:p w14:paraId="4B09E6A7"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Total</w:t>
            </w:r>
          </w:p>
        </w:tc>
        <w:tc>
          <w:tcPr>
            <w:tcW w:w="659" w:type="pct"/>
            <w:tcBorders>
              <w:top w:val="single" w:sz="4" w:space="0" w:color="auto"/>
              <w:bottom w:val="single" w:sz="4" w:space="0" w:color="auto"/>
            </w:tcBorders>
            <w:shd w:val="clear" w:color="auto" w:fill="FFFFFF" w:themeFill="background1"/>
            <w:vAlign w:val="center"/>
          </w:tcPr>
          <w:p w14:paraId="55E25ED9"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w:t>
            </w:r>
          </w:p>
        </w:tc>
        <w:tc>
          <w:tcPr>
            <w:tcW w:w="480" w:type="pct"/>
            <w:tcBorders>
              <w:top w:val="single" w:sz="4" w:space="0" w:color="auto"/>
              <w:bottom w:val="single" w:sz="4" w:space="0" w:color="auto"/>
            </w:tcBorders>
            <w:shd w:val="clear" w:color="auto" w:fill="FFFFFF" w:themeFill="background1"/>
            <w:vAlign w:val="center"/>
          </w:tcPr>
          <w:p w14:paraId="685D7DED"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Total</w:t>
            </w:r>
          </w:p>
        </w:tc>
        <w:tc>
          <w:tcPr>
            <w:tcW w:w="659" w:type="pct"/>
            <w:tcBorders>
              <w:top w:val="single" w:sz="4" w:space="0" w:color="auto"/>
              <w:bottom w:val="single" w:sz="4" w:space="0" w:color="auto"/>
            </w:tcBorders>
            <w:shd w:val="clear" w:color="auto" w:fill="FFFFFF" w:themeFill="background1"/>
            <w:vAlign w:val="center"/>
          </w:tcPr>
          <w:p w14:paraId="65B4D7CB"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w:t>
            </w:r>
          </w:p>
        </w:tc>
        <w:tc>
          <w:tcPr>
            <w:tcW w:w="480" w:type="pct"/>
            <w:tcBorders>
              <w:top w:val="single" w:sz="4" w:space="0" w:color="auto"/>
              <w:bottom w:val="single" w:sz="4" w:space="0" w:color="auto"/>
            </w:tcBorders>
            <w:shd w:val="clear" w:color="auto" w:fill="FFFFFF" w:themeFill="background1"/>
            <w:vAlign w:val="center"/>
          </w:tcPr>
          <w:p w14:paraId="65C779C2"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Total</w:t>
            </w:r>
          </w:p>
        </w:tc>
        <w:tc>
          <w:tcPr>
            <w:tcW w:w="600" w:type="pct"/>
            <w:tcBorders>
              <w:top w:val="single" w:sz="4" w:space="0" w:color="auto"/>
              <w:bottom w:val="single" w:sz="4" w:space="0" w:color="auto"/>
            </w:tcBorders>
            <w:shd w:val="clear" w:color="auto" w:fill="FFFFFF" w:themeFill="background1"/>
            <w:vAlign w:val="center"/>
          </w:tcPr>
          <w:p w14:paraId="309700B6"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w:t>
            </w:r>
          </w:p>
        </w:tc>
      </w:tr>
      <w:tr w:rsidR="00DF67C8" w:rsidRPr="00ED7EBA" w14:paraId="38E42EFE" w14:textId="77777777" w:rsidTr="006D40C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04"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0E5292AA" w14:textId="77777777" w:rsidR="00DF67C8" w:rsidRPr="00ED7EBA" w:rsidRDefault="00DF67C8" w:rsidP="007E01CA">
            <w:pPr>
              <w:jc w:val="center"/>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Sim</w:t>
            </w:r>
          </w:p>
        </w:tc>
        <w:tc>
          <w:tcPr>
            <w:tcW w:w="480"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10D12F25"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22</w:t>
            </w:r>
          </w:p>
        </w:tc>
        <w:tc>
          <w:tcPr>
            <w:tcW w:w="659"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440A5870"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26%</w:t>
            </w:r>
          </w:p>
        </w:tc>
        <w:tc>
          <w:tcPr>
            <w:tcW w:w="480"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5BEF8ACA"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7</w:t>
            </w:r>
          </w:p>
        </w:tc>
        <w:tc>
          <w:tcPr>
            <w:tcW w:w="659"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0FAC59E0"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9%</w:t>
            </w:r>
          </w:p>
        </w:tc>
        <w:tc>
          <w:tcPr>
            <w:tcW w:w="480"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6200AED4"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13</w:t>
            </w:r>
          </w:p>
        </w:tc>
        <w:tc>
          <w:tcPr>
            <w:tcW w:w="659"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4F3FEDA8"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szCs w:val="24"/>
              </w:rPr>
            </w:pPr>
            <w:r w:rsidRPr="00ED7EBA">
              <w:rPr>
                <w:rFonts w:ascii="Times New Roman" w:eastAsia="Calibri" w:hAnsi="Times New Roman" w:cs="Times New Roman"/>
                <w:bCs/>
                <w:color w:val="auto"/>
                <w:szCs w:val="24"/>
              </w:rPr>
              <w:t>16%</w:t>
            </w:r>
          </w:p>
        </w:tc>
        <w:tc>
          <w:tcPr>
            <w:tcW w:w="480"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628D1C6C"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szCs w:val="24"/>
              </w:rPr>
            </w:pPr>
            <w:r w:rsidRPr="00ED7EBA">
              <w:rPr>
                <w:rFonts w:ascii="Times New Roman" w:eastAsia="Calibri" w:hAnsi="Times New Roman" w:cs="Times New Roman"/>
                <w:bCs/>
                <w:color w:val="auto"/>
                <w:szCs w:val="24"/>
              </w:rPr>
              <w:t>42</w:t>
            </w:r>
          </w:p>
        </w:tc>
        <w:tc>
          <w:tcPr>
            <w:tcW w:w="600"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5A8845A2"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szCs w:val="24"/>
              </w:rPr>
            </w:pPr>
            <w:r w:rsidRPr="00ED7EBA">
              <w:rPr>
                <w:rFonts w:ascii="Times New Roman" w:eastAsia="Calibri" w:hAnsi="Times New Roman" w:cs="Times New Roman"/>
                <w:bCs/>
                <w:color w:val="auto"/>
                <w:szCs w:val="24"/>
              </w:rPr>
              <w:t>51%</w:t>
            </w:r>
          </w:p>
        </w:tc>
      </w:tr>
      <w:tr w:rsidR="00DF67C8" w:rsidRPr="00ED7EBA" w14:paraId="52462B36" w14:textId="77777777" w:rsidTr="006D40C3">
        <w:trPr>
          <w:trHeight w:val="567"/>
          <w:jc w:val="center"/>
        </w:trPr>
        <w:tc>
          <w:tcPr>
            <w:cnfStyle w:val="001000000000" w:firstRow="0" w:lastRow="0" w:firstColumn="1" w:lastColumn="0" w:oddVBand="0" w:evenVBand="0" w:oddHBand="0" w:evenHBand="0" w:firstRowFirstColumn="0" w:firstRowLastColumn="0" w:lastRowFirstColumn="0" w:lastRowLastColumn="0"/>
            <w:tcW w:w="504" w:type="pct"/>
            <w:tcBorders>
              <w:top w:val="single" w:sz="4" w:space="0" w:color="auto"/>
              <w:bottom w:val="single" w:sz="4" w:space="0" w:color="auto"/>
            </w:tcBorders>
            <w:shd w:val="clear" w:color="auto" w:fill="FFFFFF" w:themeFill="background1"/>
            <w:vAlign w:val="center"/>
          </w:tcPr>
          <w:p w14:paraId="24EBA9A1" w14:textId="77777777" w:rsidR="00DF67C8" w:rsidRPr="00ED7EBA" w:rsidRDefault="00DF67C8" w:rsidP="007E01CA">
            <w:pPr>
              <w:jc w:val="center"/>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Não</w:t>
            </w:r>
          </w:p>
        </w:tc>
        <w:tc>
          <w:tcPr>
            <w:tcW w:w="480" w:type="pct"/>
            <w:tcBorders>
              <w:top w:val="single" w:sz="4" w:space="0" w:color="auto"/>
              <w:bottom w:val="single" w:sz="4" w:space="0" w:color="auto"/>
            </w:tcBorders>
            <w:shd w:val="clear" w:color="auto" w:fill="FFFFFF" w:themeFill="background1"/>
            <w:vAlign w:val="center"/>
          </w:tcPr>
          <w:p w14:paraId="7FD759C7"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9</w:t>
            </w:r>
          </w:p>
        </w:tc>
        <w:tc>
          <w:tcPr>
            <w:tcW w:w="659" w:type="pct"/>
            <w:tcBorders>
              <w:top w:val="single" w:sz="4" w:space="0" w:color="auto"/>
              <w:bottom w:val="single" w:sz="4" w:space="0" w:color="auto"/>
            </w:tcBorders>
            <w:shd w:val="clear" w:color="auto" w:fill="FFFFFF" w:themeFill="background1"/>
            <w:vAlign w:val="center"/>
          </w:tcPr>
          <w:p w14:paraId="039C34C3"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11%</w:t>
            </w:r>
          </w:p>
        </w:tc>
        <w:tc>
          <w:tcPr>
            <w:tcW w:w="480" w:type="pct"/>
            <w:tcBorders>
              <w:top w:val="single" w:sz="4" w:space="0" w:color="auto"/>
              <w:bottom w:val="single" w:sz="4" w:space="0" w:color="auto"/>
            </w:tcBorders>
            <w:shd w:val="clear" w:color="auto" w:fill="FFFFFF" w:themeFill="background1"/>
            <w:vAlign w:val="center"/>
          </w:tcPr>
          <w:p w14:paraId="1AA0CDEC"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5</w:t>
            </w:r>
          </w:p>
        </w:tc>
        <w:tc>
          <w:tcPr>
            <w:tcW w:w="659" w:type="pct"/>
            <w:tcBorders>
              <w:top w:val="single" w:sz="4" w:space="0" w:color="auto"/>
              <w:bottom w:val="single" w:sz="4" w:space="0" w:color="auto"/>
            </w:tcBorders>
            <w:shd w:val="clear" w:color="auto" w:fill="FFFFFF" w:themeFill="background1"/>
            <w:vAlign w:val="center"/>
          </w:tcPr>
          <w:p w14:paraId="2608893D"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6%</w:t>
            </w:r>
          </w:p>
        </w:tc>
        <w:tc>
          <w:tcPr>
            <w:tcW w:w="480" w:type="pct"/>
            <w:tcBorders>
              <w:top w:val="single" w:sz="4" w:space="0" w:color="auto"/>
              <w:bottom w:val="single" w:sz="4" w:space="0" w:color="auto"/>
            </w:tcBorders>
            <w:shd w:val="clear" w:color="auto" w:fill="FFFFFF" w:themeFill="background1"/>
            <w:vAlign w:val="center"/>
          </w:tcPr>
          <w:p w14:paraId="3085ACF9"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27</w:t>
            </w:r>
          </w:p>
        </w:tc>
        <w:tc>
          <w:tcPr>
            <w:tcW w:w="659" w:type="pct"/>
            <w:tcBorders>
              <w:top w:val="single" w:sz="4" w:space="0" w:color="auto"/>
              <w:bottom w:val="single" w:sz="4" w:space="0" w:color="auto"/>
            </w:tcBorders>
            <w:shd w:val="clear" w:color="auto" w:fill="FFFFFF" w:themeFill="background1"/>
            <w:vAlign w:val="center"/>
          </w:tcPr>
          <w:p w14:paraId="13498EB2"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szCs w:val="24"/>
              </w:rPr>
            </w:pPr>
            <w:r w:rsidRPr="00ED7EBA">
              <w:rPr>
                <w:rFonts w:ascii="Times New Roman" w:eastAsia="Calibri" w:hAnsi="Times New Roman" w:cs="Times New Roman"/>
                <w:bCs/>
                <w:color w:val="auto"/>
                <w:szCs w:val="24"/>
              </w:rPr>
              <w:t>32%</w:t>
            </w:r>
          </w:p>
        </w:tc>
        <w:tc>
          <w:tcPr>
            <w:tcW w:w="480" w:type="pct"/>
            <w:tcBorders>
              <w:top w:val="single" w:sz="4" w:space="0" w:color="auto"/>
              <w:bottom w:val="single" w:sz="4" w:space="0" w:color="auto"/>
            </w:tcBorders>
            <w:shd w:val="clear" w:color="auto" w:fill="FFFFFF" w:themeFill="background1"/>
            <w:vAlign w:val="center"/>
          </w:tcPr>
          <w:p w14:paraId="07F40C06"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szCs w:val="24"/>
              </w:rPr>
            </w:pPr>
            <w:r w:rsidRPr="00ED7EBA">
              <w:rPr>
                <w:rFonts w:ascii="Times New Roman" w:eastAsia="Calibri" w:hAnsi="Times New Roman" w:cs="Times New Roman"/>
                <w:bCs/>
                <w:color w:val="auto"/>
                <w:szCs w:val="24"/>
              </w:rPr>
              <w:t>41</w:t>
            </w:r>
          </w:p>
        </w:tc>
        <w:tc>
          <w:tcPr>
            <w:tcW w:w="600" w:type="pct"/>
            <w:tcBorders>
              <w:top w:val="single" w:sz="4" w:space="0" w:color="auto"/>
              <w:bottom w:val="single" w:sz="4" w:space="0" w:color="auto"/>
            </w:tcBorders>
            <w:shd w:val="clear" w:color="auto" w:fill="FFFFFF" w:themeFill="background1"/>
            <w:vAlign w:val="center"/>
          </w:tcPr>
          <w:p w14:paraId="387DEEFD"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auto"/>
                <w:szCs w:val="24"/>
              </w:rPr>
            </w:pPr>
            <w:r w:rsidRPr="00ED7EBA">
              <w:rPr>
                <w:rFonts w:ascii="Times New Roman" w:eastAsia="Calibri" w:hAnsi="Times New Roman" w:cs="Times New Roman"/>
                <w:bCs/>
                <w:color w:val="auto"/>
                <w:szCs w:val="24"/>
              </w:rPr>
              <w:t>49%</w:t>
            </w:r>
          </w:p>
        </w:tc>
      </w:tr>
      <w:tr w:rsidR="00DF67C8" w:rsidRPr="00ED7EBA" w14:paraId="75E59B2C" w14:textId="77777777" w:rsidTr="006D40C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04"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68F4A582" w14:textId="77777777" w:rsidR="00DF67C8" w:rsidRPr="00ED7EBA" w:rsidRDefault="00DF67C8" w:rsidP="007E01CA">
            <w:pPr>
              <w:jc w:val="center"/>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Total</w:t>
            </w:r>
          </w:p>
        </w:tc>
        <w:tc>
          <w:tcPr>
            <w:tcW w:w="480"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0C7E65D7"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szCs w:val="24"/>
              </w:rPr>
            </w:pPr>
            <w:r w:rsidRPr="00ED7EBA">
              <w:rPr>
                <w:rFonts w:ascii="Times New Roman" w:eastAsia="Calibri" w:hAnsi="Times New Roman" w:cs="Times New Roman"/>
                <w:bCs/>
                <w:color w:val="auto"/>
                <w:szCs w:val="24"/>
              </w:rPr>
              <w:t>31</w:t>
            </w:r>
          </w:p>
        </w:tc>
        <w:tc>
          <w:tcPr>
            <w:tcW w:w="659"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68159503"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szCs w:val="24"/>
              </w:rPr>
            </w:pPr>
            <w:r w:rsidRPr="00ED7EBA">
              <w:rPr>
                <w:rFonts w:ascii="Times New Roman" w:eastAsia="Calibri" w:hAnsi="Times New Roman" w:cs="Times New Roman"/>
                <w:bCs/>
                <w:color w:val="auto"/>
                <w:szCs w:val="24"/>
              </w:rPr>
              <w:t>37%</w:t>
            </w:r>
          </w:p>
        </w:tc>
        <w:tc>
          <w:tcPr>
            <w:tcW w:w="480"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1F027EDD"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szCs w:val="24"/>
              </w:rPr>
            </w:pPr>
            <w:r w:rsidRPr="00ED7EBA">
              <w:rPr>
                <w:rFonts w:ascii="Times New Roman" w:eastAsia="Calibri" w:hAnsi="Times New Roman" w:cs="Times New Roman"/>
                <w:bCs/>
                <w:color w:val="auto"/>
                <w:szCs w:val="24"/>
              </w:rPr>
              <w:t>12</w:t>
            </w:r>
          </w:p>
        </w:tc>
        <w:tc>
          <w:tcPr>
            <w:tcW w:w="659"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3DC9B7E8"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szCs w:val="24"/>
              </w:rPr>
            </w:pPr>
            <w:r w:rsidRPr="00ED7EBA">
              <w:rPr>
                <w:rFonts w:ascii="Times New Roman" w:eastAsia="Calibri" w:hAnsi="Times New Roman" w:cs="Times New Roman"/>
                <w:bCs/>
                <w:color w:val="auto"/>
                <w:szCs w:val="24"/>
              </w:rPr>
              <w:t>15%</w:t>
            </w:r>
          </w:p>
        </w:tc>
        <w:tc>
          <w:tcPr>
            <w:tcW w:w="480"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7EA10E07"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szCs w:val="24"/>
              </w:rPr>
            </w:pPr>
            <w:r w:rsidRPr="00ED7EBA">
              <w:rPr>
                <w:rFonts w:ascii="Times New Roman" w:eastAsia="Calibri" w:hAnsi="Times New Roman" w:cs="Times New Roman"/>
                <w:bCs/>
                <w:color w:val="auto"/>
                <w:szCs w:val="24"/>
              </w:rPr>
              <w:t>40</w:t>
            </w:r>
          </w:p>
        </w:tc>
        <w:tc>
          <w:tcPr>
            <w:tcW w:w="659"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03A41F14"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48%</w:t>
            </w:r>
          </w:p>
        </w:tc>
        <w:tc>
          <w:tcPr>
            <w:tcW w:w="480"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4A48F18C"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83</w:t>
            </w:r>
          </w:p>
        </w:tc>
        <w:tc>
          <w:tcPr>
            <w:tcW w:w="600"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6B6752EF"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100%</w:t>
            </w:r>
          </w:p>
        </w:tc>
      </w:tr>
    </w:tbl>
    <w:p w14:paraId="1458241A" w14:textId="77777777" w:rsidR="00DF67C8" w:rsidRPr="00257D5F" w:rsidRDefault="00DF67C8" w:rsidP="007E01CA">
      <w:pPr>
        <w:spacing w:after="0" w:line="240" w:lineRule="auto"/>
        <w:jc w:val="both"/>
        <w:rPr>
          <w:rFonts w:ascii="Times New Roman" w:hAnsi="Times New Roman" w:cs="Times New Roman"/>
          <w:sz w:val="20"/>
          <w:szCs w:val="20"/>
        </w:rPr>
      </w:pPr>
      <w:r w:rsidRPr="00257D5F">
        <w:rPr>
          <w:rFonts w:ascii="Times New Roman" w:hAnsi="Times New Roman" w:cs="Times New Roman"/>
          <w:sz w:val="20"/>
          <w:szCs w:val="20"/>
        </w:rPr>
        <w:t>Fonte: Questionário Aluno (2016).</w:t>
      </w:r>
    </w:p>
    <w:p w14:paraId="146DA4E8" w14:textId="77777777" w:rsidR="00DF67C8" w:rsidRPr="00ED7EBA" w:rsidRDefault="00DF67C8" w:rsidP="007E01CA">
      <w:pPr>
        <w:spacing w:after="0" w:line="240" w:lineRule="auto"/>
        <w:jc w:val="both"/>
        <w:rPr>
          <w:rFonts w:ascii="Times New Roman" w:hAnsi="Times New Roman" w:cs="Times New Roman"/>
          <w:szCs w:val="24"/>
        </w:rPr>
      </w:pPr>
    </w:p>
    <w:p w14:paraId="4D5C193E" w14:textId="46D5DF4E" w:rsidR="00DF67C8" w:rsidRDefault="00DF67C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Do total dos 83 alunos entrevistados, a grande maioria, 69%, julgam importante o tema da Educação Financeira, mas apenas 32% destes ut</w:t>
      </w:r>
      <w:r w:rsidR="00257D5F">
        <w:rPr>
          <w:rFonts w:ascii="Times New Roman" w:hAnsi="Times New Roman" w:cs="Times New Roman"/>
          <w:szCs w:val="24"/>
        </w:rPr>
        <w:t>ilizam rotineiramente (Tabela 04</w:t>
      </w:r>
      <w:r w:rsidRPr="00ED7EBA">
        <w:rPr>
          <w:rFonts w:ascii="Times New Roman" w:hAnsi="Times New Roman" w:cs="Times New Roman"/>
          <w:szCs w:val="24"/>
        </w:rPr>
        <w:t>). É preocupante observar que o restante não consegue visualizar o uso em seu dia a dia e que um quarto dos alunos não possui uma opinião formada. Foram poucos os alunos que não consideram o tema da Educação Financeira importante ou creem que este é indiferente em suas vidas. Entretanto é importante ressaltar que cerca 37% dos alunos, independente da importância atribuída, fazem uso da Educação financeira em seu cotidiano</w:t>
      </w:r>
      <w:r w:rsidR="00257D5F">
        <w:rPr>
          <w:rFonts w:ascii="Times New Roman" w:hAnsi="Times New Roman" w:cs="Times New Roman"/>
          <w:szCs w:val="24"/>
        </w:rPr>
        <w:t>. Como visualiza-se na Tabela 03</w:t>
      </w:r>
      <w:r w:rsidRPr="00ED7EBA">
        <w:rPr>
          <w:rFonts w:ascii="Times New Roman" w:hAnsi="Times New Roman" w:cs="Times New Roman"/>
          <w:szCs w:val="24"/>
        </w:rPr>
        <w:t xml:space="preserve"> e em seguida na Tabela 0</w:t>
      </w:r>
      <w:r w:rsidR="00257D5F">
        <w:rPr>
          <w:rFonts w:ascii="Times New Roman" w:hAnsi="Times New Roman" w:cs="Times New Roman"/>
          <w:szCs w:val="24"/>
        </w:rPr>
        <w:t>4</w:t>
      </w:r>
      <w:r w:rsidRPr="00ED7EBA">
        <w:rPr>
          <w:rFonts w:ascii="Times New Roman" w:hAnsi="Times New Roman" w:cs="Times New Roman"/>
          <w:szCs w:val="24"/>
        </w:rPr>
        <w:t>, tem-se uma parcela de alunos que não sabe identificar se faz uso ou não da Educação Financeira em sua rotina diária.</w:t>
      </w:r>
    </w:p>
    <w:p w14:paraId="321153AA" w14:textId="77777777" w:rsidR="00321411" w:rsidRPr="00ED7EBA" w:rsidRDefault="00321411" w:rsidP="00321411">
      <w:pPr>
        <w:spacing w:after="0" w:line="360" w:lineRule="auto"/>
        <w:ind w:firstLine="709"/>
        <w:jc w:val="both"/>
        <w:rPr>
          <w:rFonts w:ascii="Times New Roman" w:eastAsia="Times New Roman" w:hAnsi="Times New Roman" w:cs="Times New Roman"/>
          <w:szCs w:val="24"/>
          <w:lang w:eastAsia="pt-BR"/>
        </w:rPr>
      </w:pPr>
      <w:r>
        <w:rPr>
          <w:rFonts w:ascii="Times New Roman" w:eastAsia="Times New Roman" w:hAnsi="Times New Roman" w:cs="Times New Roman"/>
          <w:szCs w:val="24"/>
          <w:lang w:eastAsia="pt-BR"/>
        </w:rPr>
        <w:t xml:space="preserve">O </w:t>
      </w:r>
      <w:r w:rsidRPr="00ED7EBA">
        <w:rPr>
          <w:rFonts w:ascii="Times New Roman" w:eastAsia="Times New Roman" w:hAnsi="Times New Roman" w:cs="Times New Roman"/>
          <w:szCs w:val="24"/>
          <w:lang w:eastAsia="pt-BR"/>
        </w:rPr>
        <w:t>posicionamento</w:t>
      </w:r>
      <w:r>
        <w:rPr>
          <w:rFonts w:ascii="Times New Roman" w:eastAsia="Times New Roman" w:hAnsi="Times New Roman" w:cs="Times New Roman"/>
          <w:szCs w:val="24"/>
          <w:lang w:eastAsia="pt-BR"/>
        </w:rPr>
        <w:t xml:space="preserve"> dos alunos</w:t>
      </w:r>
      <w:r w:rsidRPr="00ED7EBA">
        <w:rPr>
          <w:rFonts w:ascii="Times New Roman" w:eastAsia="Times New Roman" w:hAnsi="Times New Roman" w:cs="Times New Roman"/>
          <w:szCs w:val="24"/>
          <w:lang w:eastAsia="pt-BR"/>
        </w:rPr>
        <w:t xml:space="preserve"> acerca de algumas ações do dia a dia, passam a ser consideradas como necessárias, como, por exemplo, a questão de poupar (72%), realizar pesquisa de preço (50%) e planejar o orçamento (43%). Fato este, pode ser observado na Tabela 0</w:t>
      </w:r>
      <w:r>
        <w:rPr>
          <w:rFonts w:ascii="Times New Roman" w:eastAsia="Times New Roman" w:hAnsi="Times New Roman" w:cs="Times New Roman"/>
          <w:szCs w:val="24"/>
          <w:lang w:eastAsia="pt-BR"/>
        </w:rPr>
        <w:t>5</w:t>
      </w:r>
      <w:r w:rsidRPr="00ED7EBA">
        <w:rPr>
          <w:rFonts w:ascii="Times New Roman" w:eastAsia="Times New Roman" w:hAnsi="Times New Roman" w:cs="Times New Roman"/>
          <w:szCs w:val="24"/>
          <w:lang w:eastAsia="pt-BR"/>
        </w:rPr>
        <w:t>, sobre a qual também é imperativo destacar que 37% dos alunos julgam extremamente importante efetuar pesquisa de preço antes da compra de produtos.</w:t>
      </w:r>
    </w:p>
    <w:p w14:paraId="61414BDE" w14:textId="77777777" w:rsidR="00DF67C8" w:rsidRPr="00ED7EBA" w:rsidRDefault="00DF67C8" w:rsidP="007E01CA">
      <w:pPr>
        <w:spacing w:after="0" w:line="360" w:lineRule="auto"/>
        <w:ind w:firstLine="709"/>
        <w:jc w:val="both"/>
        <w:rPr>
          <w:rFonts w:ascii="Times New Roman" w:hAnsi="Times New Roman" w:cs="Times New Roman"/>
          <w:szCs w:val="24"/>
        </w:rPr>
      </w:pPr>
    </w:p>
    <w:p w14:paraId="21087684" w14:textId="7982061D" w:rsidR="00DF67C8" w:rsidRPr="00ED7EBA" w:rsidRDefault="00DF67C8" w:rsidP="00C17356">
      <w:pPr>
        <w:spacing w:after="0" w:line="240" w:lineRule="auto"/>
        <w:ind w:left="1276" w:hanging="1276"/>
        <w:jc w:val="both"/>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lastRenderedPageBreak/>
        <w:t>Tabela 0</w:t>
      </w:r>
      <w:r w:rsidR="00257D5F">
        <w:rPr>
          <w:rFonts w:ascii="Times New Roman" w:eastAsia="Times New Roman" w:hAnsi="Times New Roman" w:cs="Times New Roman"/>
          <w:szCs w:val="24"/>
          <w:lang w:eastAsia="pt-BR"/>
        </w:rPr>
        <w:t>4</w:t>
      </w:r>
      <w:r w:rsidRPr="00ED7EBA">
        <w:rPr>
          <w:rFonts w:ascii="Times New Roman" w:eastAsia="Times New Roman" w:hAnsi="Times New Roman" w:cs="Times New Roman"/>
          <w:szCs w:val="24"/>
          <w:lang w:eastAsia="pt-BR"/>
        </w:rPr>
        <w:t xml:space="preserve"> </w:t>
      </w:r>
      <w:r w:rsidRPr="00ED7EBA">
        <w:rPr>
          <w:rFonts w:ascii="Times New Roman" w:eastAsia="Times New Roman" w:hAnsi="Times New Roman" w:cs="Times New Roman"/>
          <w:color w:val="000000"/>
          <w:szCs w:val="24"/>
          <w:lang w:eastAsia="pt-BR"/>
        </w:rPr>
        <w:t>–</w:t>
      </w:r>
      <w:r w:rsidR="007435C1" w:rsidRPr="00ED7EBA">
        <w:rPr>
          <w:rFonts w:ascii="Times New Roman" w:eastAsia="Times New Roman" w:hAnsi="Times New Roman" w:cs="Times New Roman"/>
          <w:szCs w:val="24"/>
          <w:lang w:eastAsia="pt-BR"/>
        </w:rPr>
        <w:t xml:space="preserve"> Porcentagem dos </w:t>
      </w:r>
      <w:r w:rsidR="00ED7EBA">
        <w:rPr>
          <w:rFonts w:ascii="Times New Roman" w:eastAsia="Times New Roman" w:hAnsi="Times New Roman" w:cs="Times New Roman"/>
          <w:szCs w:val="24"/>
          <w:lang w:eastAsia="pt-BR"/>
        </w:rPr>
        <w:t xml:space="preserve">alunos </w:t>
      </w:r>
      <w:r w:rsidRPr="00ED7EBA">
        <w:rPr>
          <w:rFonts w:ascii="Times New Roman" w:eastAsia="Times New Roman" w:hAnsi="Times New Roman" w:cs="Times New Roman"/>
          <w:szCs w:val="24"/>
          <w:lang w:eastAsia="pt-BR"/>
        </w:rPr>
        <w:t xml:space="preserve">que    consideram    a   </w:t>
      </w:r>
      <w:r w:rsidR="00257D5F" w:rsidRPr="00ED7EBA">
        <w:rPr>
          <w:rFonts w:ascii="Times New Roman" w:eastAsia="Times New Roman" w:hAnsi="Times New Roman" w:cs="Times New Roman"/>
          <w:szCs w:val="24"/>
          <w:lang w:eastAsia="pt-BR"/>
        </w:rPr>
        <w:t>Educação Financeira</w:t>
      </w:r>
      <w:r w:rsidRPr="00ED7EBA">
        <w:rPr>
          <w:rFonts w:ascii="Times New Roman" w:eastAsia="Times New Roman" w:hAnsi="Times New Roman" w:cs="Times New Roman"/>
          <w:szCs w:val="24"/>
          <w:lang w:eastAsia="pt-BR"/>
        </w:rPr>
        <w:t xml:space="preserve"> importante e condicional ao seu dia a dia</w:t>
      </w:r>
    </w:p>
    <w:tbl>
      <w:tblPr>
        <w:tblStyle w:val="SombreamentoClaro1"/>
        <w:tblW w:w="4984" w:type="pct"/>
        <w:jc w:val="center"/>
        <w:tblBorders>
          <w:top w:val="none" w:sz="0" w:space="0" w:color="auto"/>
          <w:bottom w:val="none" w:sz="0" w:space="0" w:color="auto"/>
        </w:tblBorders>
        <w:shd w:val="clear" w:color="auto" w:fill="FFFFFF" w:themeFill="background1"/>
        <w:tblLook w:val="04A0" w:firstRow="1" w:lastRow="0" w:firstColumn="1" w:lastColumn="0" w:noHBand="0" w:noVBand="1"/>
      </w:tblPr>
      <w:tblGrid>
        <w:gridCol w:w="1462"/>
        <w:gridCol w:w="824"/>
        <w:gridCol w:w="944"/>
        <w:gridCol w:w="804"/>
        <w:gridCol w:w="944"/>
        <w:gridCol w:w="804"/>
        <w:gridCol w:w="944"/>
        <w:gridCol w:w="815"/>
        <w:gridCol w:w="944"/>
      </w:tblGrid>
      <w:tr w:rsidR="00DF67C8" w:rsidRPr="00ED7EBA" w14:paraId="5423987A" w14:textId="77777777" w:rsidTr="00A30318">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62" w:type="pct"/>
            <w:vMerge w:val="restar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3BF85AC4" w14:textId="77777777" w:rsidR="00DF67C8" w:rsidRPr="00ED7EBA" w:rsidRDefault="00DF67C8" w:rsidP="007E01CA">
            <w:pPr>
              <w:jc w:val="center"/>
              <w:rPr>
                <w:rFonts w:ascii="Times New Roman" w:eastAsia="Calibri" w:hAnsi="Times New Roman" w:cs="Times New Roman"/>
                <w:b w:val="0"/>
                <w:color w:val="auto"/>
                <w:szCs w:val="24"/>
              </w:rPr>
            </w:pPr>
          </w:p>
        </w:tc>
        <w:tc>
          <w:tcPr>
            <w:tcW w:w="4138" w:type="pct"/>
            <w:gridSpan w:val="8"/>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41BEE9FE" w14:textId="77777777" w:rsidR="00DF67C8" w:rsidRPr="00ED7EBA" w:rsidRDefault="00DF67C8" w:rsidP="007E01CA">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auto"/>
                <w:szCs w:val="24"/>
              </w:rPr>
              <w:t>Uso no dia a dia</w:t>
            </w:r>
          </w:p>
        </w:tc>
      </w:tr>
      <w:tr w:rsidR="00DF67C8" w:rsidRPr="00ED7EBA" w14:paraId="5D5F05CA" w14:textId="77777777" w:rsidTr="006D40C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62" w:type="pct"/>
            <w:vMerge/>
            <w:tcBorders>
              <w:top w:val="single" w:sz="4" w:space="0" w:color="auto"/>
              <w:left w:val="none" w:sz="0" w:space="0" w:color="auto"/>
              <w:right w:val="none" w:sz="0" w:space="0" w:color="auto"/>
            </w:tcBorders>
            <w:shd w:val="clear" w:color="auto" w:fill="FFFFFF" w:themeFill="background1"/>
            <w:vAlign w:val="center"/>
          </w:tcPr>
          <w:p w14:paraId="749D6D0A" w14:textId="77777777" w:rsidR="00DF67C8" w:rsidRPr="00ED7EBA" w:rsidRDefault="00DF67C8" w:rsidP="007E01CA">
            <w:pPr>
              <w:jc w:val="center"/>
              <w:rPr>
                <w:rFonts w:ascii="Times New Roman" w:eastAsia="Calibri" w:hAnsi="Times New Roman" w:cs="Times New Roman"/>
                <w:b w:val="0"/>
                <w:color w:val="auto"/>
                <w:szCs w:val="24"/>
              </w:rPr>
            </w:pPr>
          </w:p>
        </w:tc>
        <w:tc>
          <w:tcPr>
            <w:tcW w:w="1042" w:type="pct"/>
            <w:gridSpan w:val="2"/>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566D07FA"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szCs w:val="24"/>
              </w:rPr>
            </w:pPr>
            <w:r w:rsidRPr="00ED7EBA">
              <w:rPr>
                <w:rFonts w:ascii="Times New Roman" w:eastAsia="Calibri" w:hAnsi="Times New Roman" w:cs="Times New Roman"/>
                <w:b/>
                <w:color w:val="auto"/>
                <w:szCs w:val="24"/>
              </w:rPr>
              <w:t>Sim</w:t>
            </w:r>
          </w:p>
        </w:tc>
        <w:tc>
          <w:tcPr>
            <w:tcW w:w="1030" w:type="pct"/>
            <w:gridSpan w:val="2"/>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2FD7D8AA"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szCs w:val="24"/>
              </w:rPr>
            </w:pPr>
            <w:r w:rsidRPr="00ED7EBA">
              <w:rPr>
                <w:rFonts w:ascii="Times New Roman" w:eastAsia="Calibri" w:hAnsi="Times New Roman" w:cs="Times New Roman"/>
                <w:b/>
                <w:color w:val="auto"/>
                <w:szCs w:val="24"/>
              </w:rPr>
              <w:t>Não</w:t>
            </w:r>
          </w:p>
        </w:tc>
        <w:tc>
          <w:tcPr>
            <w:tcW w:w="1030" w:type="pct"/>
            <w:gridSpan w:val="2"/>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069FB93E"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szCs w:val="24"/>
              </w:rPr>
            </w:pPr>
            <w:r w:rsidRPr="00ED7EBA">
              <w:rPr>
                <w:rFonts w:ascii="Times New Roman" w:eastAsia="Calibri" w:hAnsi="Times New Roman" w:cs="Times New Roman"/>
                <w:b/>
                <w:color w:val="auto"/>
                <w:szCs w:val="24"/>
              </w:rPr>
              <w:t>Não sei dizer</w:t>
            </w:r>
          </w:p>
        </w:tc>
        <w:tc>
          <w:tcPr>
            <w:tcW w:w="1037" w:type="pct"/>
            <w:gridSpan w:val="2"/>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38923DF1"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szCs w:val="24"/>
              </w:rPr>
            </w:pPr>
            <w:r w:rsidRPr="00ED7EBA">
              <w:rPr>
                <w:rFonts w:ascii="Times New Roman" w:eastAsia="Calibri" w:hAnsi="Times New Roman" w:cs="Times New Roman"/>
                <w:b/>
                <w:color w:val="auto"/>
                <w:szCs w:val="24"/>
              </w:rPr>
              <w:t>Total</w:t>
            </w:r>
          </w:p>
        </w:tc>
      </w:tr>
      <w:tr w:rsidR="00DF67C8" w:rsidRPr="00ED7EBA" w14:paraId="4F9212AC" w14:textId="77777777" w:rsidTr="00A30318">
        <w:trPr>
          <w:trHeight w:val="567"/>
          <w:jc w:val="center"/>
        </w:trPr>
        <w:tc>
          <w:tcPr>
            <w:cnfStyle w:val="001000000000" w:firstRow="0" w:lastRow="0" w:firstColumn="1" w:lastColumn="0" w:oddVBand="0" w:evenVBand="0" w:oddHBand="0" w:evenHBand="0" w:firstRowFirstColumn="0" w:firstRowLastColumn="0" w:lastRowFirstColumn="0" w:lastRowLastColumn="0"/>
            <w:tcW w:w="862" w:type="pct"/>
            <w:vMerge/>
            <w:tcBorders>
              <w:bottom w:val="single" w:sz="4" w:space="0" w:color="auto"/>
            </w:tcBorders>
            <w:shd w:val="clear" w:color="auto" w:fill="FFFFFF" w:themeFill="background1"/>
            <w:vAlign w:val="center"/>
          </w:tcPr>
          <w:p w14:paraId="216DFBEA" w14:textId="77777777" w:rsidR="00DF67C8" w:rsidRPr="00ED7EBA" w:rsidRDefault="00DF67C8" w:rsidP="007E01CA">
            <w:pPr>
              <w:jc w:val="center"/>
              <w:rPr>
                <w:rFonts w:ascii="Times New Roman" w:eastAsia="Calibri" w:hAnsi="Times New Roman" w:cs="Times New Roman"/>
                <w:b w:val="0"/>
                <w:color w:val="000000"/>
                <w:szCs w:val="24"/>
              </w:rPr>
            </w:pPr>
          </w:p>
        </w:tc>
        <w:tc>
          <w:tcPr>
            <w:tcW w:w="486" w:type="pct"/>
            <w:tcBorders>
              <w:top w:val="single" w:sz="4" w:space="0" w:color="auto"/>
              <w:bottom w:val="single" w:sz="4" w:space="0" w:color="auto"/>
            </w:tcBorders>
            <w:shd w:val="clear" w:color="auto" w:fill="FFFFFF" w:themeFill="background1"/>
            <w:vAlign w:val="center"/>
          </w:tcPr>
          <w:p w14:paraId="1365F835"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000000"/>
                <w:szCs w:val="24"/>
              </w:rPr>
              <w:t>Total</w:t>
            </w:r>
          </w:p>
        </w:tc>
        <w:tc>
          <w:tcPr>
            <w:tcW w:w="556" w:type="pct"/>
            <w:tcBorders>
              <w:top w:val="single" w:sz="4" w:space="0" w:color="auto"/>
              <w:bottom w:val="single" w:sz="4" w:space="0" w:color="auto"/>
            </w:tcBorders>
            <w:shd w:val="clear" w:color="auto" w:fill="FFFFFF" w:themeFill="background1"/>
            <w:vAlign w:val="center"/>
          </w:tcPr>
          <w:p w14:paraId="49EFC592"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000000"/>
                <w:szCs w:val="24"/>
              </w:rPr>
              <w:t>%</w:t>
            </w:r>
          </w:p>
        </w:tc>
        <w:tc>
          <w:tcPr>
            <w:tcW w:w="474" w:type="pct"/>
            <w:tcBorders>
              <w:top w:val="single" w:sz="4" w:space="0" w:color="auto"/>
              <w:bottom w:val="single" w:sz="4" w:space="0" w:color="auto"/>
            </w:tcBorders>
            <w:shd w:val="clear" w:color="auto" w:fill="FFFFFF" w:themeFill="background1"/>
            <w:vAlign w:val="center"/>
          </w:tcPr>
          <w:p w14:paraId="0E7B5459"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000000"/>
                <w:szCs w:val="24"/>
              </w:rPr>
              <w:t>Total</w:t>
            </w:r>
          </w:p>
        </w:tc>
        <w:tc>
          <w:tcPr>
            <w:tcW w:w="556" w:type="pct"/>
            <w:tcBorders>
              <w:top w:val="single" w:sz="4" w:space="0" w:color="auto"/>
              <w:bottom w:val="single" w:sz="4" w:space="0" w:color="auto"/>
            </w:tcBorders>
            <w:shd w:val="clear" w:color="auto" w:fill="FFFFFF" w:themeFill="background1"/>
            <w:vAlign w:val="center"/>
          </w:tcPr>
          <w:p w14:paraId="2C5F99CC"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000000"/>
                <w:szCs w:val="24"/>
              </w:rPr>
              <w:t>%</w:t>
            </w:r>
          </w:p>
        </w:tc>
        <w:tc>
          <w:tcPr>
            <w:tcW w:w="474" w:type="pct"/>
            <w:tcBorders>
              <w:top w:val="single" w:sz="4" w:space="0" w:color="auto"/>
              <w:bottom w:val="single" w:sz="4" w:space="0" w:color="auto"/>
            </w:tcBorders>
            <w:shd w:val="clear" w:color="auto" w:fill="FFFFFF" w:themeFill="background1"/>
            <w:vAlign w:val="center"/>
          </w:tcPr>
          <w:p w14:paraId="6A9BFB2D"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000000"/>
                <w:szCs w:val="24"/>
              </w:rPr>
              <w:t>Total</w:t>
            </w:r>
          </w:p>
        </w:tc>
        <w:tc>
          <w:tcPr>
            <w:tcW w:w="556" w:type="pct"/>
            <w:tcBorders>
              <w:top w:val="single" w:sz="4" w:space="0" w:color="auto"/>
              <w:bottom w:val="single" w:sz="4" w:space="0" w:color="auto"/>
            </w:tcBorders>
            <w:shd w:val="clear" w:color="auto" w:fill="FFFFFF" w:themeFill="background1"/>
            <w:vAlign w:val="center"/>
          </w:tcPr>
          <w:p w14:paraId="7CFFE5E7"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000000"/>
                <w:szCs w:val="24"/>
              </w:rPr>
              <w:t>%</w:t>
            </w:r>
          </w:p>
        </w:tc>
        <w:tc>
          <w:tcPr>
            <w:tcW w:w="480" w:type="pct"/>
            <w:tcBorders>
              <w:top w:val="single" w:sz="4" w:space="0" w:color="auto"/>
              <w:bottom w:val="single" w:sz="4" w:space="0" w:color="auto"/>
            </w:tcBorders>
            <w:shd w:val="clear" w:color="auto" w:fill="FFFFFF" w:themeFill="background1"/>
            <w:vAlign w:val="center"/>
          </w:tcPr>
          <w:p w14:paraId="0023D917"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000000"/>
                <w:szCs w:val="24"/>
              </w:rPr>
              <w:t>Total</w:t>
            </w:r>
          </w:p>
        </w:tc>
        <w:tc>
          <w:tcPr>
            <w:tcW w:w="556" w:type="pct"/>
            <w:tcBorders>
              <w:top w:val="single" w:sz="4" w:space="0" w:color="auto"/>
              <w:bottom w:val="single" w:sz="4" w:space="0" w:color="auto"/>
            </w:tcBorders>
            <w:shd w:val="clear" w:color="auto" w:fill="FFFFFF" w:themeFill="background1"/>
            <w:vAlign w:val="center"/>
          </w:tcPr>
          <w:p w14:paraId="7A4BF8BB"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000000"/>
                <w:szCs w:val="24"/>
              </w:rPr>
              <w:t>%</w:t>
            </w:r>
          </w:p>
        </w:tc>
      </w:tr>
      <w:tr w:rsidR="00DF67C8" w:rsidRPr="00ED7EBA" w14:paraId="02B6F7F0" w14:textId="77777777" w:rsidTr="00A30318">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62" w:type="pct"/>
            <w:tcBorders>
              <w:top w:val="single" w:sz="4" w:space="0" w:color="auto"/>
              <w:left w:val="none" w:sz="0" w:space="0" w:color="auto"/>
              <w:right w:val="none" w:sz="0" w:space="0" w:color="auto"/>
            </w:tcBorders>
            <w:shd w:val="clear" w:color="auto" w:fill="FFFFFF" w:themeFill="background1"/>
            <w:vAlign w:val="center"/>
          </w:tcPr>
          <w:p w14:paraId="31E33890" w14:textId="77777777" w:rsidR="00DF67C8" w:rsidRPr="00ED7EBA" w:rsidRDefault="00DF67C8" w:rsidP="007E01CA">
            <w:pPr>
              <w:jc w:val="center"/>
              <w:rPr>
                <w:rFonts w:ascii="Times New Roman" w:eastAsia="Times New Roman" w:hAnsi="Times New Roman" w:cs="Times New Roman"/>
                <w:color w:val="auto"/>
                <w:szCs w:val="24"/>
                <w:lang w:eastAsia="pt-BR"/>
              </w:rPr>
            </w:pPr>
            <w:r w:rsidRPr="00ED7EBA">
              <w:rPr>
                <w:rFonts w:ascii="Times New Roman" w:eastAsia="Times New Roman" w:hAnsi="Times New Roman" w:cs="Times New Roman"/>
                <w:color w:val="auto"/>
                <w:szCs w:val="24"/>
                <w:lang w:eastAsia="pt-BR"/>
              </w:rPr>
              <w:t>Considero importante</w:t>
            </w:r>
          </w:p>
        </w:tc>
        <w:tc>
          <w:tcPr>
            <w:tcW w:w="486" w:type="pct"/>
            <w:tcBorders>
              <w:top w:val="single" w:sz="4" w:space="0" w:color="auto"/>
              <w:left w:val="none" w:sz="0" w:space="0" w:color="auto"/>
              <w:right w:val="none" w:sz="0" w:space="0" w:color="auto"/>
            </w:tcBorders>
            <w:shd w:val="clear" w:color="auto" w:fill="FFFFFF" w:themeFill="background1"/>
            <w:vAlign w:val="center"/>
          </w:tcPr>
          <w:p w14:paraId="74FDAB40"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27</w:t>
            </w:r>
          </w:p>
        </w:tc>
        <w:tc>
          <w:tcPr>
            <w:tcW w:w="556" w:type="pct"/>
            <w:tcBorders>
              <w:top w:val="single" w:sz="4" w:space="0" w:color="auto"/>
              <w:left w:val="none" w:sz="0" w:space="0" w:color="auto"/>
              <w:right w:val="none" w:sz="0" w:space="0" w:color="auto"/>
            </w:tcBorders>
            <w:shd w:val="clear" w:color="auto" w:fill="FFFFFF" w:themeFill="background1"/>
            <w:vAlign w:val="center"/>
          </w:tcPr>
          <w:p w14:paraId="429FA645"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auto"/>
                <w:szCs w:val="24"/>
              </w:rPr>
              <w:t>32%</w:t>
            </w:r>
          </w:p>
        </w:tc>
        <w:tc>
          <w:tcPr>
            <w:tcW w:w="474" w:type="pct"/>
            <w:tcBorders>
              <w:top w:val="single" w:sz="4" w:space="0" w:color="auto"/>
              <w:left w:val="none" w:sz="0" w:space="0" w:color="auto"/>
              <w:right w:val="none" w:sz="0" w:space="0" w:color="auto"/>
            </w:tcBorders>
            <w:shd w:val="clear" w:color="auto" w:fill="FFFFFF" w:themeFill="background1"/>
            <w:vAlign w:val="center"/>
          </w:tcPr>
          <w:p w14:paraId="01BA6DD3"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8</w:t>
            </w:r>
          </w:p>
        </w:tc>
        <w:tc>
          <w:tcPr>
            <w:tcW w:w="556" w:type="pct"/>
            <w:tcBorders>
              <w:top w:val="single" w:sz="4" w:space="0" w:color="auto"/>
              <w:left w:val="none" w:sz="0" w:space="0" w:color="auto"/>
              <w:right w:val="none" w:sz="0" w:space="0" w:color="auto"/>
            </w:tcBorders>
            <w:shd w:val="clear" w:color="auto" w:fill="FFFFFF" w:themeFill="background1"/>
            <w:vAlign w:val="center"/>
          </w:tcPr>
          <w:p w14:paraId="6813F970"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000000"/>
                <w:szCs w:val="24"/>
              </w:rPr>
              <w:t>11%</w:t>
            </w:r>
          </w:p>
        </w:tc>
        <w:tc>
          <w:tcPr>
            <w:tcW w:w="474" w:type="pct"/>
            <w:tcBorders>
              <w:top w:val="single" w:sz="4" w:space="0" w:color="auto"/>
              <w:left w:val="none" w:sz="0" w:space="0" w:color="auto"/>
              <w:right w:val="none" w:sz="0" w:space="0" w:color="auto"/>
            </w:tcBorders>
            <w:shd w:val="clear" w:color="auto" w:fill="FFFFFF" w:themeFill="background1"/>
            <w:vAlign w:val="center"/>
          </w:tcPr>
          <w:p w14:paraId="615529F6"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22</w:t>
            </w:r>
          </w:p>
        </w:tc>
        <w:tc>
          <w:tcPr>
            <w:tcW w:w="556" w:type="pct"/>
            <w:tcBorders>
              <w:top w:val="single" w:sz="4" w:space="0" w:color="auto"/>
              <w:left w:val="none" w:sz="0" w:space="0" w:color="auto"/>
              <w:right w:val="none" w:sz="0" w:space="0" w:color="auto"/>
            </w:tcBorders>
            <w:shd w:val="clear" w:color="auto" w:fill="FFFFFF" w:themeFill="background1"/>
            <w:vAlign w:val="center"/>
          </w:tcPr>
          <w:p w14:paraId="1B379EE8"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szCs w:val="24"/>
              </w:rPr>
            </w:pPr>
            <w:r w:rsidRPr="00ED7EBA">
              <w:rPr>
                <w:rFonts w:ascii="Times New Roman" w:eastAsia="Calibri" w:hAnsi="Times New Roman" w:cs="Times New Roman"/>
                <w:bCs/>
                <w:color w:val="000000"/>
                <w:szCs w:val="24"/>
              </w:rPr>
              <w:t>26%</w:t>
            </w:r>
          </w:p>
        </w:tc>
        <w:tc>
          <w:tcPr>
            <w:tcW w:w="480" w:type="pct"/>
            <w:tcBorders>
              <w:top w:val="single" w:sz="4" w:space="0" w:color="auto"/>
              <w:left w:val="none" w:sz="0" w:space="0" w:color="auto"/>
              <w:right w:val="none" w:sz="0" w:space="0" w:color="auto"/>
            </w:tcBorders>
            <w:shd w:val="clear" w:color="auto" w:fill="FFFFFF" w:themeFill="background1"/>
            <w:vAlign w:val="center"/>
          </w:tcPr>
          <w:p w14:paraId="3FD7EA45"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bCs/>
                <w:color w:val="auto"/>
                <w:szCs w:val="24"/>
              </w:rPr>
              <w:t>57</w:t>
            </w:r>
          </w:p>
        </w:tc>
        <w:tc>
          <w:tcPr>
            <w:tcW w:w="556" w:type="pct"/>
            <w:tcBorders>
              <w:top w:val="single" w:sz="4" w:space="0" w:color="auto"/>
              <w:left w:val="none" w:sz="0" w:space="0" w:color="auto"/>
              <w:right w:val="none" w:sz="0" w:space="0" w:color="auto"/>
            </w:tcBorders>
            <w:shd w:val="clear" w:color="auto" w:fill="FFFFFF" w:themeFill="background1"/>
            <w:vAlign w:val="center"/>
          </w:tcPr>
          <w:p w14:paraId="5943378D"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szCs w:val="24"/>
              </w:rPr>
            </w:pPr>
            <w:r w:rsidRPr="00ED7EBA">
              <w:rPr>
                <w:rFonts w:ascii="Times New Roman" w:eastAsia="Calibri" w:hAnsi="Times New Roman" w:cs="Times New Roman"/>
                <w:bCs/>
                <w:color w:val="000000"/>
                <w:szCs w:val="24"/>
              </w:rPr>
              <w:t>69%</w:t>
            </w:r>
          </w:p>
        </w:tc>
      </w:tr>
      <w:tr w:rsidR="00DF67C8" w:rsidRPr="00ED7EBA" w14:paraId="068F77F3" w14:textId="77777777" w:rsidTr="00A30318">
        <w:trPr>
          <w:trHeight w:val="567"/>
          <w:jc w:val="center"/>
        </w:trPr>
        <w:tc>
          <w:tcPr>
            <w:cnfStyle w:val="001000000000" w:firstRow="0" w:lastRow="0" w:firstColumn="1" w:lastColumn="0" w:oddVBand="0" w:evenVBand="0" w:oddHBand="0" w:evenHBand="0" w:firstRowFirstColumn="0" w:firstRowLastColumn="0" w:lastRowFirstColumn="0" w:lastRowLastColumn="0"/>
            <w:tcW w:w="862" w:type="pct"/>
            <w:shd w:val="clear" w:color="auto" w:fill="FFFFFF" w:themeFill="background1"/>
            <w:vAlign w:val="center"/>
          </w:tcPr>
          <w:p w14:paraId="40527240" w14:textId="77777777" w:rsidR="00DF67C8" w:rsidRPr="00ED7EBA" w:rsidRDefault="00DF67C8" w:rsidP="007E01CA">
            <w:pPr>
              <w:jc w:val="center"/>
              <w:rPr>
                <w:rFonts w:ascii="Times New Roman" w:eastAsia="Times New Roman" w:hAnsi="Times New Roman" w:cs="Times New Roman"/>
                <w:color w:val="auto"/>
                <w:szCs w:val="24"/>
                <w:lang w:eastAsia="pt-BR"/>
              </w:rPr>
            </w:pPr>
            <w:r w:rsidRPr="00ED7EBA">
              <w:rPr>
                <w:rFonts w:ascii="Times New Roman" w:eastAsia="Times New Roman" w:hAnsi="Times New Roman" w:cs="Times New Roman"/>
                <w:color w:val="auto"/>
                <w:szCs w:val="24"/>
                <w:lang w:eastAsia="pt-BR"/>
              </w:rPr>
              <w:t>Não é importante</w:t>
            </w:r>
          </w:p>
        </w:tc>
        <w:tc>
          <w:tcPr>
            <w:tcW w:w="486" w:type="pct"/>
            <w:shd w:val="clear" w:color="auto" w:fill="FFFFFF" w:themeFill="background1"/>
            <w:vAlign w:val="center"/>
          </w:tcPr>
          <w:p w14:paraId="35F5E6B5"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0</w:t>
            </w:r>
          </w:p>
        </w:tc>
        <w:tc>
          <w:tcPr>
            <w:tcW w:w="556" w:type="pct"/>
            <w:shd w:val="clear" w:color="auto" w:fill="FFFFFF" w:themeFill="background1"/>
            <w:vAlign w:val="center"/>
          </w:tcPr>
          <w:p w14:paraId="35A075FC"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000000"/>
                <w:szCs w:val="24"/>
              </w:rPr>
              <w:t>0%</w:t>
            </w:r>
          </w:p>
        </w:tc>
        <w:tc>
          <w:tcPr>
            <w:tcW w:w="474" w:type="pct"/>
            <w:shd w:val="clear" w:color="auto" w:fill="FFFFFF" w:themeFill="background1"/>
            <w:vAlign w:val="center"/>
          </w:tcPr>
          <w:p w14:paraId="67DB2248"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0</w:t>
            </w:r>
          </w:p>
        </w:tc>
        <w:tc>
          <w:tcPr>
            <w:tcW w:w="556" w:type="pct"/>
            <w:shd w:val="clear" w:color="auto" w:fill="FFFFFF" w:themeFill="background1"/>
            <w:vAlign w:val="center"/>
          </w:tcPr>
          <w:p w14:paraId="5CBF06E9"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000000"/>
                <w:szCs w:val="24"/>
              </w:rPr>
              <w:t>0%</w:t>
            </w:r>
          </w:p>
        </w:tc>
        <w:tc>
          <w:tcPr>
            <w:tcW w:w="474" w:type="pct"/>
            <w:shd w:val="clear" w:color="auto" w:fill="FFFFFF" w:themeFill="background1"/>
            <w:vAlign w:val="center"/>
          </w:tcPr>
          <w:p w14:paraId="277901EC"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1</w:t>
            </w:r>
          </w:p>
        </w:tc>
        <w:tc>
          <w:tcPr>
            <w:tcW w:w="556" w:type="pct"/>
            <w:shd w:val="clear" w:color="auto" w:fill="FFFFFF" w:themeFill="background1"/>
            <w:vAlign w:val="center"/>
          </w:tcPr>
          <w:p w14:paraId="684B7613"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Cs w:val="24"/>
              </w:rPr>
            </w:pPr>
            <w:r w:rsidRPr="00ED7EBA">
              <w:rPr>
                <w:rFonts w:ascii="Times New Roman" w:eastAsia="Calibri" w:hAnsi="Times New Roman" w:cs="Times New Roman"/>
                <w:bCs/>
                <w:color w:val="000000"/>
                <w:szCs w:val="24"/>
              </w:rPr>
              <w:t>1%</w:t>
            </w:r>
          </w:p>
        </w:tc>
        <w:tc>
          <w:tcPr>
            <w:tcW w:w="480" w:type="pct"/>
            <w:shd w:val="clear" w:color="auto" w:fill="FFFFFF" w:themeFill="background1"/>
            <w:vAlign w:val="center"/>
          </w:tcPr>
          <w:p w14:paraId="31FDB1B6"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bCs/>
                <w:color w:val="auto"/>
                <w:szCs w:val="24"/>
              </w:rPr>
              <w:t>1</w:t>
            </w:r>
          </w:p>
        </w:tc>
        <w:tc>
          <w:tcPr>
            <w:tcW w:w="556" w:type="pct"/>
            <w:shd w:val="clear" w:color="auto" w:fill="FFFFFF" w:themeFill="background1"/>
            <w:vAlign w:val="center"/>
          </w:tcPr>
          <w:p w14:paraId="6C9761CA"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Cs w:val="24"/>
              </w:rPr>
            </w:pPr>
            <w:r w:rsidRPr="00ED7EBA">
              <w:rPr>
                <w:rFonts w:ascii="Times New Roman" w:eastAsia="Calibri" w:hAnsi="Times New Roman" w:cs="Times New Roman"/>
                <w:bCs/>
                <w:color w:val="000000"/>
                <w:szCs w:val="24"/>
              </w:rPr>
              <w:t>1%</w:t>
            </w:r>
          </w:p>
        </w:tc>
      </w:tr>
      <w:tr w:rsidR="00DF67C8" w:rsidRPr="00ED7EBA" w14:paraId="6EE4AA09" w14:textId="77777777" w:rsidTr="00A30318">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62" w:type="pct"/>
            <w:tcBorders>
              <w:left w:val="none" w:sz="0" w:space="0" w:color="auto"/>
              <w:right w:val="none" w:sz="0" w:space="0" w:color="auto"/>
            </w:tcBorders>
            <w:shd w:val="clear" w:color="auto" w:fill="FFFFFF" w:themeFill="background1"/>
            <w:vAlign w:val="center"/>
          </w:tcPr>
          <w:p w14:paraId="48F9589A" w14:textId="77777777" w:rsidR="00DF67C8" w:rsidRPr="00ED7EBA" w:rsidRDefault="00DF67C8" w:rsidP="007E01CA">
            <w:pPr>
              <w:jc w:val="center"/>
              <w:rPr>
                <w:rFonts w:ascii="Times New Roman" w:eastAsia="Times New Roman" w:hAnsi="Times New Roman" w:cs="Times New Roman"/>
                <w:color w:val="auto"/>
                <w:szCs w:val="24"/>
                <w:lang w:eastAsia="pt-BR"/>
              </w:rPr>
            </w:pPr>
            <w:r w:rsidRPr="00ED7EBA">
              <w:rPr>
                <w:rFonts w:ascii="Times New Roman" w:eastAsia="Times New Roman" w:hAnsi="Times New Roman" w:cs="Times New Roman"/>
                <w:color w:val="auto"/>
                <w:szCs w:val="24"/>
                <w:lang w:eastAsia="pt-BR"/>
              </w:rPr>
              <w:t>Por mim é indiferente</w:t>
            </w:r>
          </w:p>
        </w:tc>
        <w:tc>
          <w:tcPr>
            <w:tcW w:w="486" w:type="pct"/>
            <w:tcBorders>
              <w:left w:val="none" w:sz="0" w:space="0" w:color="auto"/>
              <w:right w:val="none" w:sz="0" w:space="0" w:color="auto"/>
            </w:tcBorders>
            <w:shd w:val="clear" w:color="auto" w:fill="FFFFFF" w:themeFill="background1"/>
            <w:vAlign w:val="center"/>
          </w:tcPr>
          <w:p w14:paraId="20C8F60C"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1</w:t>
            </w:r>
          </w:p>
        </w:tc>
        <w:tc>
          <w:tcPr>
            <w:tcW w:w="556" w:type="pct"/>
            <w:tcBorders>
              <w:left w:val="none" w:sz="0" w:space="0" w:color="auto"/>
              <w:right w:val="none" w:sz="0" w:space="0" w:color="auto"/>
            </w:tcBorders>
            <w:shd w:val="clear" w:color="auto" w:fill="FFFFFF" w:themeFill="background1"/>
            <w:vAlign w:val="center"/>
          </w:tcPr>
          <w:p w14:paraId="5893E5A0"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000000"/>
                <w:szCs w:val="24"/>
              </w:rPr>
              <w:t>1%</w:t>
            </w:r>
          </w:p>
        </w:tc>
        <w:tc>
          <w:tcPr>
            <w:tcW w:w="474" w:type="pct"/>
            <w:tcBorders>
              <w:left w:val="none" w:sz="0" w:space="0" w:color="auto"/>
              <w:right w:val="none" w:sz="0" w:space="0" w:color="auto"/>
            </w:tcBorders>
            <w:shd w:val="clear" w:color="auto" w:fill="FFFFFF" w:themeFill="background1"/>
            <w:vAlign w:val="center"/>
          </w:tcPr>
          <w:p w14:paraId="3CDD1EF7"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1</w:t>
            </w:r>
          </w:p>
        </w:tc>
        <w:tc>
          <w:tcPr>
            <w:tcW w:w="556" w:type="pct"/>
            <w:tcBorders>
              <w:left w:val="none" w:sz="0" w:space="0" w:color="auto"/>
              <w:right w:val="none" w:sz="0" w:space="0" w:color="auto"/>
            </w:tcBorders>
            <w:shd w:val="clear" w:color="auto" w:fill="FFFFFF" w:themeFill="background1"/>
            <w:vAlign w:val="center"/>
          </w:tcPr>
          <w:p w14:paraId="09F9BC88"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000000"/>
                <w:szCs w:val="24"/>
              </w:rPr>
              <w:t>1%</w:t>
            </w:r>
          </w:p>
        </w:tc>
        <w:tc>
          <w:tcPr>
            <w:tcW w:w="474" w:type="pct"/>
            <w:tcBorders>
              <w:left w:val="none" w:sz="0" w:space="0" w:color="auto"/>
              <w:right w:val="none" w:sz="0" w:space="0" w:color="auto"/>
            </w:tcBorders>
            <w:shd w:val="clear" w:color="auto" w:fill="FFFFFF" w:themeFill="background1"/>
            <w:vAlign w:val="center"/>
          </w:tcPr>
          <w:p w14:paraId="4CC255DE"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2</w:t>
            </w:r>
          </w:p>
        </w:tc>
        <w:tc>
          <w:tcPr>
            <w:tcW w:w="556" w:type="pct"/>
            <w:tcBorders>
              <w:left w:val="none" w:sz="0" w:space="0" w:color="auto"/>
              <w:right w:val="none" w:sz="0" w:space="0" w:color="auto"/>
            </w:tcBorders>
            <w:shd w:val="clear" w:color="auto" w:fill="FFFFFF" w:themeFill="background1"/>
            <w:vAlign w:val="center"/>
          </w:tcPr>
          <w:p w14:paraId="566502C9"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szCs w:val="24"/>
              </w:rPr>
            </w:pPr>
            <w:r w:rsidRPr="00ED7EBA">
              <w:rPr>
                <w:rFonts w:ascii="Times New Roman" w:eastAsia="Calibri" w:hAnsi="Times New Roman" w:cs="Times New Roman"/>
                <w:bCs/>
                <w:color w:val="000000"/>
                <w:szCs w:val="24"/>
              </w:rPr>
              <w:t>3%</w:t>
            </w:r>
          </w:p>
        </w:tc>
        <w:tc>
          <w:tcPr>
            <w:tcW w:w="480" w:type="pct"/>
            <w:tcBorders>
              <w:left w:val="none" w:sz="0" w:space="0" w:color="auto"/>
              <w:right w:val="none" w:sz="0" w:space="0" w:color="auto"/>
            </w:tcBorders>
            <w:shd w:val="clear" w:color="auto" w:fill="FFFFFF" w:themeFill="background1"/>
            <w:vAlign w:val="center"/>
          </w:tcPr>
          <w:p w14:paraId="7C28AA63"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szCs w:val="24"/>
              </w:rPr>
            </w:pPr>
            <w:r w:rsidRPr="00ED7EBA">
              <w:rPr>
                <w:rFonts w:ascii="Times New Roman" w:eastAsia="Calibri" w:hAnsi="Times New Roman" w:cs="Times New Roman"/>
                <w:bCs/>
                <w:color w:val="auto"/>
                <w:szCs w:val="24"/>
              </w:rPr>
              <w:t>4</w:t>
            </w:r>
          </w:p>
        </w:tc>
        <w:tc>
          <w:tcPr>
            <w:tcW w:w="556" w:type="pct"/>
            <w:tcBorders>
              <w:left w:val="none" w:sz="0" w:space="0" w:color="auto"/>
              <w:right w:val="none" w:sz="0" w:space="0" w:color="auto"/>
            </w:tcBorders>
            <w:shd w:val="clear" w:color="auto" w:fill="FFFFFF" w:themeFill="background1"/>
            <w:vAlign w:val="center"/>
          </w:tcPr>
          <w:p w14:paraId="3F1DA235"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szCs w:val="24"/>
              </w:rPr>
            </w:pPr>
            <w:r w:rsidRPr="00ED7EBA">
              <w:rPr>
                <w:rFonts w:ascii="Times New Roman" w:eastAsia="Calibri" w:hAnsi="Times New Roman" w:cs="Times New Roman"/>
                <w:bCs/>
                <w:color w:val="000000"/>
                <w:szCs w:val="24"/>
              </w:rPr>
              <w:t>5%</w:t>
            </w:r>
          </w:p>
        </w:tc>
      </w:tr>
      <w:tr w:rsidR="00DF67C8" w:rsidRPr="00ED7EBA" w14:paraId="2A9DBC16" w14:textId="77777777" w:rsidTr="00A30318">
        <w:trPr>
          <w:trHeight w:val="567"/>
          <w:jc w:val="center"/>
        </w:trPr>
        <w:tc>
          <w:tcPr>
            <w:cnfStyle w:val="001000000000" w:firstRow="0" w:lastRow="0" w:firstColumn="1" w:lastColumn="0" w:oddVBand="0" w:evenVBand="0" w:oddHBand="0" w:evenHBand="0" w:firstRowFirstColumn="0" w:firstRowLastColumn="0" w:lastRowFirstColumn="0" w:lastRowLastColumn="0"/>
            <w:tcW w:w="862" w:type="pct"/>
            <w:shd w:val="clear" w:color="auto" w:fill="FFFFFF" w:themeFill="background1"/>
            <w:vAlign w:val="center"/>
          </w:tcPr>
          <w:p w14:paraId="555C12DB" w14:textId="77777777" w:rsidR="00DF67C8" w:rsidRPr="00ED7EBA" w:rsidRDefault="00DF67C8" w:rsidP="007E01CA">
            <w:pPr>
              <w:jc w:val="center"/>
              <w:rPr>
                <w:rFonts w:ascii="Times New Roman" w:eastAsia="Times New Roman" w:hAnsi="Times New Roman" w:cs="Times New Roman"/>
                <w:color w:val="auto"/>
                <w:szCs w:val="24"/>
                <w:lang w:eastAsia="pt-BR"/>
              </w:rPr>
            </w:pPr>
            <w:r w:rsidRPr="00ED7EBA">
              <w:rPr>
                <w:rFonts w:ascii="Times New Roman" w:eastAsia="Times New Roman" w:hAnsi="Times New Roman" w:cs="Times New Roman"/>
                <w:color w:val="auto"/>
                <w:szCs w:val="24"/>
                <w:lang w:eastAsia="pt-BR"/>
              </w:rPr>
              <w:t>Não tenho opinião formada</w:t>
            </w:r>
          </w:p>
        </w:tc>
        <w:tc>
          <w:tcPr>
            <w:tcW w:w="486" w:type="pct"/>
            <w:shd w:val="clear" w:color="auto" w:fill="FFFFFF" w:themeFill="background1"/>
            <w:vAlign w:val="center"/>
          </w:tcPr>
          <w:p w14:paraId="484C3180"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3</w:t>
            </w:r>
          </w:p>
        </w:tc>
        <w:tc>
          <w:tcPr>
            <w:tcW w:w="556" w:type="pct"/>
            <w:shd w:val="clear" w:color="auto" w:fill="FFFFFF" w:themeFill="background1"/>
            <w:vAlign w:val="center"/>
          </w:tcPr>
          <w:p w14:paraId="2E13E274"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000000"/>
                <w:szCs w:val="24"/>
              </w:rPr>
              <w:t>4%</w:t>
            </w:r>
          </w:p>
        </w:tc>
        <w:tc>
          <w:tcPr>
            <w:tcW w:w="474" w:type="pct"/>
            <w:shd w:val="clear" w:color="auto" w:fill="FFFFFF" w:themeFill="background1"/>
            <w:vAlign w:val="center"/>
          </w:tcPr>
          <w:p w14:paraId="4BE345A5"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3</w:t>
            </w:r>
          </w:p>
        </w:tc>
        <w:tc>
          <w:tcPr>
            <w:tcW w:w="556" w:type="pct"/>
            <w:shd w:val="clear" w:color="auto" w:fill="FFFFFF" w:themeFill="background1"/>
            <w:vAlign w:val="center"/>
          </w:tcPr>
          <w:p w14:paraId="68F3AC0C"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000000"/>
                <w:szCs w:val="24"/>
              </w:rPr>
              <w:t>3%</w:t>
            </w:r>
          </w:p>
        </w:tc>
        <w:tc>
          <w:tcPr>
            <w:tcW w:w="474" w:type="pct"/>
            <w:shd w:val="clear" w:color="auto" w:fill="FFFFFF" w:themeFill="background1"/>
            <w:vAlign w:val="center"/>
          </w:tcPr>
          <w:p w14:paraId="671C31C8"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15</w:t>
            </w:r>
          </w:p>
        </w:tc>
        <w:tc>
          <w:tcPr>
            <w:tcW w:w="556" w:type="pct"/>
            <w:shd w:val="clear" w:color="auto" w:fill="FFFFFF" w:themeFill="background1"/>
            <w:vAlign w:val="center"/>
          </w:tcPr>
          <w:p w14:paraId="3FAEB54D"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Cs w:val="24"/>
              </w:rPr>
            </w:pPr>
            <w:r w:rsidRPr="00ED7EBA">
              <w:rPr>
                <w:rFonts w:ascii="Times New Roman" w:eastAsia="Calibri" w:hAnsi="Times New Roman" w:cs="Times New Roman"/>
                <w:bCs/>
                <w:color w:val="000000"/>
                <w:szCs w:val="24"/>
              </w:rPr>
              <w:t>18%</w:t>
            </w:r>
          </w:p>
        </w:tc>
        <w:tc>
          <w:tcPr>
            <w:tcW w:w="480" w:type="pct"/>
            <w:shd w:val="clear" w:color="auto" w:fill="FFFFFF" w:themeFill="background1"/>
            <w:vAlign w:val="center"/>
          </w:tcPr>
          <w:p w14:paraId="2C6E172D"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bCs/>
                <w:color w:val="auto"/>
                <w:szCs w:val="24"/>
              </w:rPr>
              <w:t>21</w:t>
            </w:r>
          </w:p>
        </w:tc>
        <w:tc>
          <w:tcPr>
            <w:tcW w:w="556" w:type="pct"/>
            <w:shd w:val="clear" w:color="auto" w:fill="FFFFFF" w:themeFill="background1"/>
            <w:vAlign w:val="center"/>
          </w:tcPr>
          <w:p w14:paraId="167BE8C6"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szCs w:val="24"/>
              </w:rPr>
            </w:pPr>
            <w:r w:rsidRPr="00ED7EBA">
              <w:rPr>
                <w:rFonts w:ascii="Times New Roman" w:eastAsia="Calibri" w:hAnsi="Times New Roman" w:cs="Times New Roman"/>
                <w:bCs/>
                <w:color w:val="000000"/>
                <w:szCs w:val="24"/>
              </w:rPr>
              <w:t>25%</w:t>
            </w:r>
          </w:p>
        </w:tc>
      </w:tr>
      <w:tr w:rsidR="00DF67C8" w:rsidRPr="00ED7EBA" w14:paraId="30B59276" w14:textId="77777777" w:rsidTr="00A30318">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62" w:type="pct"/>
            <w:tcBorders>
              <w:left w:val="none" w:sz="0" w:space="0" w:color="auto"/>
              <w:bottom w:val="single" w:sz="4" w:space="0" w:color="auto"/>
              <w:right w:val="none" w:sz="0" w:space="0" w:color="auto"/>
            </w:tcBorders>
            <w:shd w:val="clear" w:color="auto" w:fill="FFFFFF" w:themeFill="background1"/>
            <w:vAlign w:val="center"/>
          </w:tcPr>
          <w:p w14:paraId="00456EC3" w14:textId="77777777" w:rsidR="00DF67C8" w:rsidRPr="00ED7EBA" w:rsidRDefault="00DF67C8" w:rsidP="007E01CA">
            <w:pPr>
              <w:jc w:val="center"/>
              <w:rPr>
                <w:rFonts w:ascii="Times New Roman" w:eastAsia="Times New Roman" w:hAnsi="Times New Roman" w:cs="Times New Roman"/>
                <w:color w:val="auto"/>
                <w:szCs w:val="24"/>
                <w:lang w:eastAsia="pt-BR"/>
              </w:rPr>
            </w:pPr>
            <w:r w:rsidRPr="00ED7EBA">
              <w:rPr>
                <w:rFonts w:ascii="Times New Roman" w:eastAsia="Times New Roman" w:hAnsi="Times New Roman" w:cs="Times New Roman"/>
                <w:color w:val="auto"/>
                <w:szCs w:val="24"/>
                <w:lang w:eastAsia="pt-BR"/>
              </w:rPr>
              <w:t>Total</w:t>
            </w:r>
          </w:p>
        </w:tc>
        <w:tc>
          <w:tcPr>
            <w:tcW w:w="486" w:type="pct"/>
            <w:tcBorders>
              <w:left w:val="none" w:sz="0" w:space="0" w:color="auto"/>
              <w:bottom w:val="single" w:sz="4" w:space="0" w:color="auto"/>
              <w:right w:val="none" w:sz="0" w:space="0" w:color="auto"/>
            </w:tcBorders>
            <w:shd w:val="clear" w:color="auto" w:fill="FFFFFF" w:themeFill="background1"/>
            <w:vAlign w:val="center"/>
          </w:tcPr>
          <w:p w14:paraId="02B6EF5B"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bCs/>
                <w:color w:val="auto"/>
                <w:szCs w:val="24"/>
              </w:rPr>
              <w:t>31</w:t>
            </w:r>
          </w:p>
        </w:tc>
        <w:tc>
          <w:tcPr>
            <w:tcW w:w="556" w:type="pct"/>
            <w:tcBorders>
              <w:left w:val="none" w:sz="0" w:space="0" w:color="auto"/>
              <w:bottom w:val="single" w:sz="4" w:space="0" w:color="auto"/>
              <w:right w:val="none" w:sz="0" w:space="0" w:color="auto"/>
            </w:tcBorders>
            <w:shd w:val="clear" w:color="auto" w:fill="FFFFFF" w:themeFill="background1"/>
            <w:vAlign w:val="center"/>
          </w:tcPr>
          <w:p w14:paraId="3F093899"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szCs w:val="24"/>
              </w:rPr>
            </w:pPr>
            <w:r w:rsidRPr="00ED7EBA">
              <w:rPr>
                <w:rFonts w:ascii="Times New Roman" w:eastAsia="Calibri" w:hAnsi="Times New Roman" w:cs="Times New Roman"/>
                <w:bCs/>
                <w:color w:val="000000"/>
                <w:szCs w:val="24"/>
              </w:rPr>
              <w:t>37%</w:t>
            </w:r>
          </w:p>
        </w:tc>
        <w:tc>
          <w:tcPr>
            <w:tcW w:w="474" w:type="pct"/>
            <w:tcBorders>
              <w:left w:val="none" w:sz="0" w:space="0" w:color="auto"/>
              <w:bottom w:val="single" w:sz="4" w:space="0" w:color="auto"/>
              <w:right w:val="none" w:sz="0" w:space="0" w:color="auto"/>
            </w:tcBorders>
            <w:shd w:val="clear" w:color="auto" w:fill="FFFFFF" w:themeFill="background1"/>
            <w:vAlign w:val="center"/>
          </w:tcPr>
          <w:p w14:paraId="5FCD12D2"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bCs/>
                <w:color w:val="auto"/>
                <w:szCs w:val="24"/>
              </w:rPr>
              <w:t>12</w:t>
            </w:r>
          </w:p>
        </w:tc>
        <w:tc>
          <w:tcPr>
            <w:tcW w:w="556" w:type="pct"/>
            <w:tcBorders>
              <w:left w:val="none" w:sz="0" w:space="0" w:color="auto"/>
              <w:bottom w:val="single" w:sz="4" w:space="0" w:color="auto"/>
              <w:right w:val="none" w:sz="0" w:space="0" w:color="auto"/>
            </w:tcBorders>
            <w:shd w:val="clear" w:color="auto" w:fill="FFFFFF" w:themeFill="background1"/>
            <w:vAlign w:val="center"/>
          </w:tcPr>
          <w:p w14:paraId="5957E69E"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szCs w:val="24"/>
              </w:rPr>
            </w:pPr>
            <w:r w:rsidRPr="00ED7EBA">
              <w:rPr>
                <w:rFonts w:ascii="Times New Roman" w:eastAsia="Calibri" w:hAnsi="Times New Roman" w:cs="Times New Roman"/>
                <w:bCs/>
                <w:color w:val="000000"/>
                <w:szCs w:val="24"/>
              </w:rPr>
              <w:t>15%</w:t>
            </w:r>
          </w:p>
        </w:tc>
        <w:tc>
          <w:tcPr>
            <w:tcW w:w="474" w:type="pct"/>
            <w:tcBorders>
              <w:left w:val="none" w:sz="0" w:space="0" w:color="auto"/>
              <w:bottom w:val="single" w:sz="4" w:space="0" w:color="auto"/>
              <w:right w:val="none" w:sz="0" w:space="0" w:color="auto"/>
            </w:tcBorders>
            <w:shd w:val="clear" w:color="auto" w:fill="FFFFFF" w:themeFill="background1"/>
            <w:vAlign w:val="center"/>
          </w:tcPr>
          <w:p w14:paraId="1C371D8F"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bCs/>
                <w:color w:val="auto"/>
                <w:szCs w:val="24"/>
              </w:rPr>
              <w:t>40</w:t>
            </w:r>
          </w:p>
        </w:tc>
        <w:tc>
          <w:tcPr>
            <w:tcW w:w="556" w:type="pct"/>
            <w:tcBorders>
              <w:left w:val="none" w:sz="0" w:space="0" w:color="auto"/>
              <w:bottom w:val="single" w:sz="4" w:space="0" w:color="auto"/>
              <w:right w:val="none" w:sz="0" w:space="0" w:color="auto"/>
            </w:tcBorders>
            <w:shd w:val="clear" w:color="auto" w:fill="FFFFFF" w:themeFill="background1"/>
            <w:vAlign w:val="center"/>
          </w:tcPr>
          <w:p w14:paraId="0975A87B"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000000"/>
                <w:szCs w:val="24"/>
              </w:rPr>
              <w:t>48%</w:t>
            </w:r>
          </w:p>
        </w:tc>
        <w:tc>
          <w:tcPr>
            <w:tcW w:w="480" w:type="pct"/>
            <w:tcBorders>
              <w:left w:val="none" w:sz="0" w:space="0" w:color="auto"/>
              <w:bottom w:val="single" w:sz="4" w:space="0" w:color="auto"/>
              <w:right w:val="none" w:sz="0" w:space="0" w:color="auto"/>
            </w:tcBorders>
            <w:shd w:val="clear" w:color="auto" w:fill="FFFFFF" w:themeFill="background1"/>
            <w:vAlign w:val="center"/>
          </w:tcPr>
          <w:p w14:paraId="01CD2CA3"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Cs w:val="24"/>
              </w:rPr>
            </w:pPr>
            <w:r w:rsidRPr="00ED7EBA">
              <w:rPr>
                <w:rFonts w:ascii="Times New Roman" w:eastAsia="Calibri" w:hAnsi="Times New Roman" w:cs="Times New Roman"/>
                <w:color w:val="auto"/>
                <w:szCs w:val="24"/>
              </w:rPr>
              <w:t>83</w:t>
            </w:r>
          </w:p>
        </w:tc>
        <w:tc>
          <w:tcPr>
            <w:tcW w:w="556" w:type="pct"/>
            <w:tcBorders>
              <w:left w:val="none" w:sz="0" w:space="0" w:color="auto"/>
              <w:bottom w:val="single" w:sz="4" w:space="0" w:color="auto"/>
              <w:right w:val="none" w:sz="0" w:space="0" w:color="auto"/>
            </w:tcBorders>
            <w:shd w:val="clear" w:color="auto" w:fill="FFFFFF" w:themeFill="background1"/>
            <w:vAlign w:val="center"/>
          </w:tcPr>
          <w:p w14:paraId="3736144D"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Cs w:val="24"/>
              </w:rPr>
            </w:pPr>
            <w:r w:rsidRPr="00ED7EBA">
              <w:rPr>
                <w:rFonts w:ascii="Times New Roman" w:eastAsia="Calibri" w:hAnsi="Times New Roman" w:cs="Times New Roman"/>
                <w:color w:val="000000"/>
                <w:szCs w:val="24"/>
              </w:rPr>
              <w:t>100%</w:t>
            </w:r>
          </w:p>
        </w:tc>
      </w:tr>
    </w:tbl>
    <w:p w14:paraId="349874A5" w14:textId="77777777" w:rsidR="00DF67C8" w:rsidRPr="00257D5F" w:rsidRDefault="00DF67C8" w:rsidP="007E01CA">
      <w:pPr>
        <w:spacing w:after="0" w:line="240" w:lineRule="auto"/>
        <w:jc w:val="both"/>
        <w:rPr>
          <w:rFonts w:ascii="Times New Roman" w:hAnsi="Times New Roman" w:cs="Times New Roman"/>
          <w:sz w:val="20"/>
          <w:szCs w:val="20"/>
        </w:rPr>
      </w:pPr>
      <w:r w:rsidRPr="00257D5F">
        <w:rPr>
          <w:rFonts w:ascii="Times New Roman" w:hAnsi="Times New Roman" w:cs="Times New Roman"/>
          <w:sz w:val="20"/>
          <w:szCs w:val="20"/>
        </w:rPr>
        <w:t>Fonte: Questionário Aluno (2016).</w:t>
      </w:r>
    </w:p>
    <w:p w14:paraId="57BFB54F" w14:textId="77777777" w:rsidR="00DF67C8" w:rsidRPr="00ED7EBA" w:rsidRDefault="00DF67C8" w:rsidP="007E01CA">
      <w:pPr>
        <w:spacing w:after="0" w:line="240" w:lineRule="auto"/>
        <w:jc w:val="both"/>
        <w:rPr>
          <w:rFonts w:ascii="Times New Roman" w:eastAsia="Times New Roman" w:hAnsi="Times New Roman" w:cs="Times New Roman"/>
          <w:szCs w:val="24"/>
          <w:lang w:eastAsia="pt-BR"/>
        </w:rPr>
      </w:pPr>
    </w:p>
    <w:p w14:paraId="781FEC08" w14:textId="77777777" w:rsidR="00257D5F" w:rsidRDefault="00257D5F" w:rsidP="007E01CA">
      <w:pPr>
        <w:spacing w:after="0" w:line="240" w:lineRule="auto"/>
        <w:ind w:left="1276" w:hanging="1276"/>
        <w:jc w:val="both"/>
        <w:rPr>
          <w:rFonts w:ascii="Times New Roman" w:eastAsia="Times New Roman" w:hAnsi="Times New Roman" w:cs="Times New Roman"/>
          <w:szCs w:val="24"/>
          <w:lang w:eastAsia="pt-BR"/>
        </w:rPr>
      </w:pPr>
    </w:p>
    <w:p w14:paraId="4181BBD1" w14:textId="3954E5B7" w:rsidR="00DF67C8" w:rsidRPr="00ED7EBA" w:rsidRDefault="00257D5F" w:rsidP="007E01CA">
      <w:pPr>
        <w:spacing w:after="0" w:line="240" w:lineRule="auto"/>
        <w:ind w:left="1276" w:hanging="1276"/>
        <w:jc w:val="both"/>
        <w:rPr>
          <w:rFonts w:ascii="Times New Roman" w:eastAsia="Times New Roman" w:hAnsi="Times New Roman" w:cs="Times New Roman"/>
          <w:szCs w:val="24"/>
          <w:lang w:eastAsia="pt-BR"/>
        </w:rPr>
      </w:pPr>
      <w:r>
        <w:rPr>
          <w:rFonts w:ascii="Times New Roman" w:eastAsia="Times New Roman" w:hAnsi="Times New Roman" w:cs="Times New Roman"/>
          <w:szCs w:val="24"/>
          <w:lang w:eastAsia="pt-BR"/>
        </w:rPr>
        <w:t>Tabela 05</w:t>
      </w:r>
      <w:r w:rsidR="00DF67C8" w:rsidRPr="00ED7EBA">
        <w:rPr>
          <w:rFonts w:ascii="Times New Roman" w:eastAsia="Times New Roman" w:hAnsi="Times New Roman" w:cs="Times New Roman"/>
          <w:szCs w:val="24"/>
          <w:lang w:eastAsia="pt-BR"/>
        </w:rPr>
        <w:t xml:space="preserve"> – Impressões sobre grau de importância para os alunos em determinadas ações do dia a dia</w:t>
      </w:r>
    </w:p>
    <w:tbl>
      <w:tblPr>
        <w:tblStyle w:val="SombreamentoClaro1"/>
        <w:tblW w:w="5000" w:type="pct"/>
        <w:jc w:val="center"/>
        <w:tblBorders>
          <w:top w:val="none" w:sz="0" w:space="0" w:color="auto"/>
          <w:bottom w:val="none" w:sz="0" w:space="0" w:color="auto"/>
        </w:tblBorders>
        <w:tblLook w:val="04A0" w:firstRow="1" w:lastRow="0" w:firstColumn="1" w:lastColumn="0" w:noHBand="0" w:noVBand="1"/>
      </w:tblPr>
      <w:tblGrid>
        <w:gridCol w:w="3024"/>
        <w:gridCol w:w="724"/>
        <w:gridCol w:w="1035"/>
        <w:gridCol w:w="872"/>
        <w:gridCol w:w="1073"/>
        <w:gridCol w:w="938"/>
        <w:gridCol w:w="846"/>
      </w:tblGrid>
      <w:tr w:rsidR="00DF67C8" w:rsidRPr="00ED7EBA" w14:paraId="1A084B33" w14:textId="77777777" w:rsidTr="006D40C3">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777" w:type="pct"/>
            <w:tcBorders>
              <w:top w:val="single" w:sz="4" w:space="0" w:color="auto"/>
              <w:left w:val="none" w:sz="0" w:space="0" w:color="auto"/>
              <w:bottom w:val="none" w:sz="0" w:space="0" w:color="auto"/>
              <w:right w:val="none" w:sz="0" w:space="0" w:color="auto"/>
            </w:tcBorders>
            <w:shd w:val="clear" w:color="auto" w:fill="auto"/>
            <w:vAlign w:val="center"/>
          </w:tcPr>
          <w:p w14:paraId="0019B5AF" w14:textId="77777777" w:rsidR="00DF67C8" w:rsidRPr="00ED7EBA" w:rsidRDefault="00DF67C8" w:rsidP="007E01CA">
            <w:pPr>
              <w:rPr>
                <w:rFonts w:ascii="Times New Roman" w:eastAsia="Times New Roman" w:hAnsi="Times New Roman" w:cs="Times New Roman"/>
                <w:szCs w:val="24"/>
                <w:lang w:eastAsia="pt-BR"/>
              </w:rPr>
            </w:pPr>
          </w:p>
        </w:tc>
        <w:tc>
          <w:tcPr>
            <w:tcW w:w="1033" w:type="pct"/>
            <w:gridSpan w:val="2"/>
            <w:tcBorders>
              <w:top w:val="single" w:sz="4" w:space="0" w:color="auto"/>
              <w:left w:val="none" w:sz="0" w:space="0" w:color="auto"/>
              <w:bottom w:val="single" w:sz="4" w:space="0" w:color="auto"/>
              <w:right w:val="none" w:sz="0" w:space="0" w:color="auto"/>
            </w:tcBorders>
            <w:shd w:val="clear" w:color="auto" w:fill="auto"/>
            <w:vAlign w:val="center"/>
          </w:tcPr>
          <w:p w14:paraId="755BAE59" w14:textId="77777777" w:rsidR="00DF67C8" w:rsidRPr="00ED7EBA" w:rsidRDefault="00DF67C8" w:rsidP="007E01C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Poupar</w:t>
            </w:r>
          </w:p>
          <w:p w14:paraId="593C79E1" w14:textId="77777777" w:rsidR="00DF67C8" w:rsidRPr="00ED7EBA" w:rsidRDefault="00DF67C8" w:rsidP="007E01C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 xml:space="preserve"> </w:t>
            </w:r>
            <w:proofErr w:type="gramStart"/>
            <w:r w:rsidRPr="00ED7EBA">
              <w:rPr>
                <w:rFonts w:ascii="Times New Roman" w:eastAsia="Times New Roman" w:hAnsi="Times New Roman" w:cs="Times New Roman"/>
                <w:szCs w:val="24"/>
                <w:lang w:eastAsia="pt-BR"/>
              </w:rPr>
              <w:t>é</w:t>
            </w:r>
            <w:proofErr w:type="gramEnd"/>
          </w:p>
        </w:tc>
        <w:tc>
          <w:tcPr>
            <w:tcW w:w="1141" w:type="pct"/>
            <w:gridSpan w:val="2"/>
            <w:tcBorders>
              <w:top w:val="single" w:sz="4" w:space="0" w:color="auto"/>
              <w:left w:val="none" w:sz="0" w:space="0" w:color="auto"/>
              <w:bottom w:val="single" w:sz="4" w:space="0" w:color="auto"/>
              <w:right w:val="none" w:sz="0" w:space="0" w:color="auto"/>
            </w:tcBorders>
            <w:shd w:val="clear" w:color="auto" w:fill="auto"/>
            <w:vAlign w:val="center"/>
          </w:tcPr>
          <w:p w14:paraId="001C836F" w14:textId="77777777" w:rsidR="00DF67C8" w:rsidRPr="00ED7EBA" w:rsidRDefault="00DF67C8" w:rsidP="007E01C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 xml:space="preserve">Fazer pesquisa </w:t>
            </w:r>
          </w:p>
          <w:p w14:paraId="60EAF2DE" w14:textId="77777777" w:rsidR="00DF67C8" w:rsidRPr="00ED7EBA" w:rsidRDefault="00DF67C8" w:rsidP="007E01C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proofErr w:type="spellStart"/>
            <w:proofErr w:type="gramStart"/>
            <w:r w:rsidRPr="00ED7EBA">
              <w:rPr>
                <w:rFonts w:ascii="Times New Roman" w:eastAsia="Times New Roman" w:hAnsi="Times New Roman" w:cs="Times New Roman"/>
                <w:szCs w:val="24"/>
                <w:lang w:eastAsia="pt-BR"/>
              </w:rPr>
              <w:t>de</w:t>
            </w:r>
            <w:proofErr w:type="spellEnd"/>
            <w:proofErr w:type="gramEnd"/>
            <w:r w:rsidRPr="00ED7EBA">
              <w:rPr>
                <w:rFonts w:ascii="Times New Roman" w:eastAsia="Times New Roman" w:hAnsi="Times New Roman" w:cs="Times New Roman"/>
                <w:szCs w:val="24"/>
                <w:lang w:eastAsia="pt-BR"/>
              </w:rPr>
              <w:t xml:space="preserve"> é</w:t>
            </w:r>
          </w:p>
        </w:tc>
        <w:tc>
          <w:tcPr>
            <w:tcW w:w="1049" w:type="pct"/>
            <w:gridSpan w:val="2"/>
            <w:tcBorders>
              <w:top w:val="single" w:sz="4" w:space="0" w:color="auto"/>
              <w:left w:val="none" w:sz="0" w:space="0" w:color="auto"/>
              <w:bottom w:val="single" w:sz="4" w:space="0" w:color="auto"/>
              <w:right w:val="none" w:sz="0" w:space="0" w:color="auto"/>
            </w:tcBorders>
            <w:shd w:val="clear" w:color="auto" w:fill="auto"/>
            <w:vAlign w:val="center"/>
          </w:tcPr>
          <w:p w14:paraId="30741BAC" w14:textId="77777777" w:rsidR="00DF67C8" w:rsidRPr="00ED7EBA" w:rsidRDefault="00DF67C8" w:rsidP="007E01C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Planejar o</w:t>
            </w:r>
          </w:p>
          <w:p w14:paraId="7156625C" w14:textId="77777777" w:rsidR="00DF67C8" w:rsidRPr="00ED7EBA" w:rsidRDefault="00DF67C8" w:rsidP="007E01C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 xml:space="preserve"> </w:t>
            </w:r>
            <w:proofErr w:type="gramStart"/>
            <w:r w:rsidRPr="00ED7EBA">
              <w:rPr>
                <w:rFonts w:ascii="Times New Roman" w:eastAsia="Times New Roman" w:hAnsi="Times New Roman" w:cs="Times New Roman"/>
                <w:szCs w:val="24"/>
                <w:lang w:eastAsia="pt-BR"/>
              </w:rPr>
              <w:t>orçamento</w:t>
            </w:r>
            <w:proofErr w:type="gramEnd"/>
            <w:r w:rsidRPr="00ED7EBA">
              <w:rPr>
                <w:rFonts w:ascii="Times New Roman" w:eastAsia="Times New Roman" w:hAnsi="Times New Roman" w:cs="Times New Roman"/>
                <w:szCs w:val="24"/>
                <w:lang w:eastAsia="pt-BR"/>
              </w:rPr>
              <w:t xml:space="preserve"> é</w:t>
            </w:r>
          </w:p>
        </w:tc>
      </w:tr>
      <w:tr w:rsidR="00DF67C8" w:rsidRPr="00ED7EBA" w14:paraId="2F644E40" w14:textId="77777777" w:rsidTr="006D40C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777" w:type="pct"/>
            <w:tcBorders>
              <w:left w:val="none" w:sz="0" w:space="0" w:color="auto"/>
              <w:bottom w:val="single" w:sz="4" w:space="0" w:color="auto"/>
              <w:right w:val="none" w:sz="0" w:space="0" w:color="auto"/>
            </w:tcBorders>
            <w:shd w:val="clear" w:color="auto" w:fill="auto"/>
            <w:vAlign w:val="center"/>
          </w:tcPr>
          <w:p w14:paraId="4B39AD08" w14:textId="77777777" w:rsidR="00DF67C8" w:rsidRPr="00ED7EBA" w:rsidRDefault="00DF67C8" w:rsidP="007E01CA">
            <w:pPr>
              <w:jc w:val="center"/>
              <w:rPr>
                <w:rFonts w:ascii="Times New Roman" w:eastAsia="Times New Roman" w:hAnsi="Times New Roman" w:cs="Times New Roman"/>
                <w:szCs w:val="24"/>
                <w:lang w:eastAsia="pt-BR"/>
              </w:rPr>
            </w:pPr>
          </w:p>
        </w:tc>
        <w:tc>
          <w:tcPr>
            <w:tcW w:w="425" w:type="pct"/>
            <w:tcBorders>
              <w:top w:val="single" w:sz="4" w:space="0" w:color="auto"/>
              <w:left w:val="none" w:sz="0" w:space="0" w:color="auto"/>
              <w:bottom w:val="single" w:sz="4" w:space="0" w:color="auto"/>
              <w:right w:val="none" w:sz="0" w:space="0" w:color="auto"/>
            </w:tcBorders>
            <w:shd w:val="clear" w:color="auto" w:fill="auto"/>
            <w:vAlign w:val="center"/>
          </w:tcPr>
          <w:p w14:paraId="7EAFED03"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Total</w:t>
            </w:r>
          </w:p>
        </w:tc>
        <w:tc>
          <w:tcPr>
            <w:tcW w:w="608" w:type="pct"/>
            <w:tcBorders>
              <w:top w:val="single" w:sz="4" w:space="0" w:color="auto"/>
              <w:left w:val="none" w:sz="0" w:space="0" w:color="auto"/>
              <w:bottom w:val="single" w:sz="4" w:space="0" w:color="auto"/>
              <w:right w:val="none" w:sz="0" w:space="0" w:color="auto"/>
            </w:tcBorders>
            <w:shd w:val="clear" w:color="auto" w:fill="auto"/>
            <w:vAlign w:val="center"/>
          </w:tcPr>
          <w:p w14:paraId="3E247584"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w:t>
            </w:r>
          </w:p>
        </w:tc>
        <w:tc>
          <w:tcPr>
            <w:tcW w:w="512" w:type="pct"/>
            <w:tcBorders>
              <w:top w:val="single" w:sz="4" w:space="0" w:color="auto"/>
              <w:left w:val="none" w:sz="0" w:space="0" w:color="auto"/>
              <w:bottom w:val="single" w:sz="4" w:space="0" w:color="auto"/>
              <w:right w:val="none" w:sz="0" w:space="0" w:color="auto"/>
            </w:tcBorders>
            <w:shd w:val="clear" w:color="auto" w:fill="auto"/>
            <w:vAlign w:val="center"/>
          </w:tcPr>
          <w:p w14:paraId="17BD1250"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Total</w:t>
            </w:r>
          </w:p>
        </w:tc>
        <w:tc>
          <w:tcPr>
            <w:tcW w:w="630" w:type="pct"/>
            <w:tcBorders>
              <w:top w:val="single" w:sz="4" w:space="0" w:color="auto"/>
              <w:left w:val="none" w:sz="0" w:space="0" w:color="auto"/>
              <w:bottom w:val="single" w:sz="4" w:space="0" w:color="auto"/>
              <w:right w:val="none" w:sz="0" w:space="0" w:color="auto"/>
            </w:tcBorders>
            <w:shd w:val="clear" w:color="auto" w:fill="auto"/>
            <w:vAlign w:val="center"/>
          </w:tcPr>
          <w:p w14:paraId="4B7433DF"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w:t>
            </w:r>
          </w:p>
        </w:tc>
        <w:tc>
          <w:tcPr>
            <w:tcW w:w="551" w:type="pct"/>
            <w:tcBorders>
              <w:top w:val="single" w:sz="4" w:space="0" w:color="auto"/>
              <w:left w:val="none" w:sz="0" w:space="0" w:color="auto"/>
              <w:bottom w:val="single" w:sz="4" w:space="0" w:color="auto"/>
              <w:right w:val="none" w:sz="0" w:space="0" w:color="auto"/>
            </w:tcBorders>
            <w:shd w:val="clear" w:color="auto" w:fill="auto"/>
            <w:vAlign w:val="center"/>
          </w:tcPr>
          <w:p w14:paraId="43F6BD51"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Total</w:t>
            </w:r>
          </w:p>
        </w:tc>
        <w:tc>
          <w:tcPr>
            <w:tcW w:w="498" w:type="pct"/>
            <w:tcBorders>
              <w:top w:val="single" w:sz="4" w:space="0" w:color="auto"/>
              <w:left w:val="none" w:sz="0" w:space="0" w:color="auto"/>
              <w:bottom w:val="single" w:sz="4" w:space="0" w:color="auto"/>
              <w:right w:val="none" w:sz="0" w:space="0" w:color="auto"/>
            </w:tcBorders>
            <w:shd w:val="clear" w:color="auto" w:fill="auto"/>
            <w:vAlign w:val="center"/>
          </w:tcPr>
          <w:p w14:paraId="6BC994F4"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w:t>
            </w:r>
          </w:p>
        </w:tc>
      </w:tr>
      <w:tr w:rsidR="00DF67C8" w:rsidRPr="00ED7EBA" w14:paraId="75F30F0E" w14:textId="77777777" w:rsidTr="006D40C3">
        <w:trPr>
          <w:trHeight w:val="567"/>
          <w:jc w:val="center"/>
        </w:trPr>
        <w:tc>
          <w:tcPr>
            <w:cnfStyle w:val="001000000000" w:firstRow="0" w:lastRow="0" w:firstColumn="1" w:lastColumn="0" w:oddVBand="0" w:evenVBand="0" w:oddHBand="0" w:evenHBand="0" w:firstRowFirstColumn="0" w:firstRowLastColumn="0" w:lastRowFirstColumn="0" w:lastRowLastColumn="0"/>
            <w:tcW w:w="1777" w:type="pct"/>
            <w:tcBorders>
              <w:top w:val="single" w:sz="4" w:space="0" w:color="auto"/>
            </w:tcBorders>
            <w:shd w:val="clear" w:color="auto" w:fill="auto"/>
            <w:vAlign w:val="center"/>
          </w:tcPr>
          <w:p w14:paraId="361ABF99" w14:textId="77777777" w:rsidR="00DF67C8" w:rsidRPr="00ED7EBA" w:rsidRDefault="00DF67C8" w:rsidP="007E01CA">
            <w:pPr>
              <w:jc w:val="center"/>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Extremamente necessário</w:t>
            </w:r>
          </w:p>
        </w:tc>
        <w:tc>
          <w:tcPr>
            <w:tcW w:w="425" w:type="pct"/>
            <w:tcBorders>
              <w:top w:val="single" w:sz="4" w:space="0" w:color="auto"/>
            </w:tcBorders>
            <w:shd w:val="clear" w:color="auto" w:fill="auto"/>
            <w:vAlign w:val="center"/>
          </w:tcPr>
          <w:p w14:paraId="3B351BF6"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17</w:t>
            </w:r>
          </w:p>
        </w:tc>
        <w:tc>
          <w:tcPr>
            <w:tcW w:w="608" w:type="pct"/>
            <w:tcBorders>
              <w:top w:val="single" w:sz="4" w:space="0" w:color="auto"/>
            </w:tcBorders>
            <w:shd w:val="clear" w:color="auto" w:fill="auto"/>
            <w:vAlign w:val="center"/>
          </w:tcPr>
          <w:p w14:paraId="7F7E7BDD"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21%</w:t>
            </w:r>
          </w:p>
        </w:tc>
        <w:tc>
          <w:tcPr>
            <w:tcW w:w="512" w:type="pct"/>
            <w:tcBorders>
              <w:top w:val="single" w:sz="4" w:space="0" w:color="auto"/>
            </w:tcBorders>
            <w:shd w:val="clear" w:color="auto" w:fill="auto"/>
            <w:vAlign w:val="center"/>
          </w:tcPr>
          <w:p w14:paraId="3262C2C6"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31</w:t>
            </w:r>
          </w:p>
        </w:tc>
        <w:tc>
          <w:tcPr>
            <w:tcW w:w="630" w:type="pct"/>
            <w:tcBorders>
              <w:top w:val="single" w:sz="4" w:space="0" w:color="auto"/>
            </w:tcBorders>
            <w:shd w:val="clear" w:color="auto" w:fill="auto"/>
            <w:vAlign w:val="center"/>
          </w:tcPr>
          <w:p w14:paraId="11D6F894"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37%</w:t>
            </w:r>
          </w:p>
        </w:tc>
        <w:tc>
          <w:tcPr>
            <w:tcW w:w="551" w:type="pct"/>
            <w:tcBorders>
              <w:top w:val="single" w:sz="4" w:space="0" w:color="auto"/>
            </w:tcBorders>
            <w:shd w:val="clear" w:color="auto" w:fill="auto"/>
            <w:vAlign w:val="center"/>
          </w:tcPr>
          <w:p w14:paraId="7F0B06A6"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24</w:t>
            </w:r>
          </w:p>
        </w:tc>
        <w:tc>
          <w:tcPr>
            <w:tcW w:w="498" w:type="pct"/>
            <w:tcBorders>
              <w:top w:val="single" w:sz="4" w:space="0" w:color="auto"/>
            </w:tcBorders>
            <w:shd w:val="clear" w:color="auto" w:fill="auto"/>
            <w:vAlign w:val="center"/>
          </w:tcPr>
          <w:p w14:paraId="650B1A0B"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29%</w:t>
            </w:r>
          </w:p>
        </w:tc>
      </w:tr>
      <w:tr w:rsidR="00DF67C8" w:rsidRPr="00ED7EBA" w14:paraId="32D06109" w14:textId="77777777" w:rsidTr="006D40C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777" w:type="pct"/>
            <w:tcBorders>
              <w:left w:val="none" w:sz="0" w:space="0" w:color="auto"/>
              <w:right w:val="none" w:sz="0" w:space="0" w:color="auto"/>
            </w:tcBorders>
            <w:shd w:val="clear" w:color="auto" w:fill="auto"/>
            <w:vAlign w:val="center"/>
          </w:tcPr>
          <w:p w14:paraId="08957DFB" w14:textId="77777777" w:rsidR="00DF67C8" w:rsidRPr="00ED7EBA" w:rsidRDefault="00DF67C8" w:rsidP="007E01CA">
            <w:pPr>
              <w:jc w:val="center"/>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Necessário</w:t>
            </w:r>
          </w:p>
        </w:tc>
        <w:tc>
          <w:tcPr>
            <w:tcW w:w="425" w:type="pct"/>
            <w:tcBorders>
              <w:left w:val="none" w:sz="0" w:space="0" w:color="auto"/>
              <w:right w:val="none" w:sz="0" w:space="0" w:color="auto"/>
            </w:tcBorders>
            <w:shd w:val="clear" w:color="auto" w:fill="auto"/>
            <w:vAlign w:val="center"/>
          </w:tcPr>
          <w:p w14:paraId="6A0EBD41"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60</w:t>
            </w:r>
          </w:p>
        </w:tc>
        <w:tc>
          <w:tcPr>
            <w:tcW w:w="608" w:type="pct"/>
            <w:tcBorders>
              <w:left w:val="none" w:sz="0" w:space="0" w:color="auto"/>
              <w:right w:val="none" w:sz="0" w:space="0" w:color="auto"/>
            </w:tcBorders>
            <w:shd w:val="clear" w:color="auto" w:fill="auto"/>
            <w:vAlign w:val="center"/>
          </w:tcPr>
          <w:p w14:paraId="527F53DC"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72%</w:t>
            </w:r>
          </w:p>
        </w:tc>
        <w:tc>
          <w:tcPr>
            <w:tcW w:w="512" w:type="pct"/>
            <w:tcBorders>
              <w:left w:val="none" w:sz="0" w:space="0" w:color="auto"/>
              <w:right w:val="none" w:sz="0" w:space="0" w:color="auto"/>
            </w:tcBorders>
            <w:shd w:val="clear" w:color="auto" w:fill="auto"/>
            <w:vAlign w:val="center"/>
          </w:tcPr>
          <w:p w14:paraId="79C0F250"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41</w:t>
            </w:r>
          </w:p>
        </w:tc>
        <w:tc>
          <w:tcPr>
            <w:tcW w:w="630" w:type="pct"/>
            <w:tcBorders>
              <w:left w:val="none" w:sz="0" w:space="0" w:color="auto"/>
              <w:right w:val="none" w:sz="0" w:space="0" w:color="auto"/>
            </w:tcBorders>
            <w:shd w:val="clear" w:color="auto" w:fill="auto"/>
            <w:vAlign w:val="center"/>
          </w:tcPr>
          <w:p w14:paraId="7A1CEDA1"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50%</w:t>
            </w:r>
          </w:p>
        </w:tc>
        <w:tc>
          <w:tcPr>
            <w:tcW w:w="551" w:type="pct"/>
            <w:tcBorders>
              <w:left w:val="none" w:sz="0" w:space="0" w:color="auto"/>
              <w:right w:val="none" w:sz="0" w:space="0" w:color="auto"/>
            </w:tcBorders>
            <w:shd w:val="clear" w:color="auto" w:fill="auto"/>
            <w:vAlign w:val="center"/>
          </w:tcPr>
          <w:p w14:paraId="42D54262"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36</w:t>
            </w:r>
          </w:p>
        </w:tc>
        <w:tc>
          <w:tcPr>
            <w:tcW w:w="498" w:type="pct"/>
            <w:tcBorders>
              <w:left w:val="none" w:sz="0" w:space="0" w:color="auto"/>
              <w:right w:val="none" w:sz="0" w:space="0" w:color="auto"/>
            </w:tcBorders>
            <w:shd w:val="clear" w:color="auto" w:fill="auto"/>
            <w:vAlign w:val="center"/>
          </w:tcPr>
          <w:p w14:paraId="0A607E0D"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43%</w:t>
            </w:r>
          </w:p>
        </w:tc>
      </w:tr>
      <w:tr w:rsidR="00DF67C8" w:rsidRPr="00ED7EBA" w14:paraId="5B13189F" w14:textId="77777777" w:rsidTr="006D40C3">
        <w:trPr>
          <w:trHeight w:val="567"/>
          <w:jc w:val="center"/>
        </w:trPr>
        <w:tc>
          <w:tcPr>
            <w:cnfStyle w:val="001000000000" w:firstRow="0" w:lastRow="0" w:firstColumn="1" w:lastColumn="0" w:oddVBand="0" w:evenVBand="0" w:oddHBand="0" w:evenHBand="0" w:firstRowFirstColumn="0" w:firstRowLastColumn="0" w:lastRowFirstColumn="0" w:lastRowLastColumn="0"/>
            <w:tcW w:w="1777" w:type="pct"/>
            <w:shd w:val="clear" w:color="auto" w:fill="auto"/>
            <w:vAlign w:val="center"/>
          </w:tcPr>
          <w:p w14:paraId="7F276577" w14:textId="77777777" w:rsidR="00DF67C8" w:rsidRPr="00ED7EBA" w:rsidRDefault="00DF67C8" w:rsidP="007E01CA">
            <w:pPr>
              <w:jc w:val="center"/>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Desnecessário</w:t>
            </w:r>
          </w:p>
        </w:tc>
        <w:tc>
          <w:tcPr>
            <w:tcW w:w="425" w:type="pct"/>
            <w:shd w:val="clear" w:color="auto" w:fill="auto"/>
            <w:vAlign w:val="center"/>
          </w:tcPr>
          <w:p w14:paraId="256C8636"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6</w:t>
            </w:r>
          </w:p>
        </w:tc>
        <w:tc>
          <w:tcPr>
            <w:tcW w:w="608" w:type="pct"/>
            <w:shd w:val="clear" w:color="auto" w:fill="auto"/>
            <w:vAlign w:val="center"/>
          </w:tcPr>
          <w:p w14:paraId="4F658262"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7%</w:t>
            </w:r>
          </w:p>
        </w:tc>
        <w:tc>
          <w:tcPr>
            <w:tcW w:w="512" w:type="pct"/>
            <w:shd w:val="clear" w:color="auto" w:fill="auto"/>
            <w:vAlign w:val="center"/>
          </w:tcPr>
          <w:p w14:paraId="0447CF5C"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2</w:t>
            </w:r>
          </w:p>
        </w:tc>
        <w:tc>
          <w:tcPr>
            <w:tcW w:w="630" w:type="pct"/>
            <w:shd w:val="clear" w:color="auto" w:fill="auto"/>
            <w:vAlign w:val="center"/>
          </w:tcPr>
          <w:p w14:paraId="51EAA329"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2%</w:t>
            </w:r>
          </w:p>
        </w:tc>
        <w:tc>
          <w:tcPr>
            <w:tcW w:w="551" w:type="pct"/>
            <w:shd w:val="clear" w:color="auto" w:fill="auto"/>
            <w:vAlign w:val="center"/>
          </w:tcPr>
          <w:p w14:paraId="31823237"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9</w:t>
            </w:r>
          </w:p>
        </w:tc>
        <w:tc>
          <w:tcPr>
            <w:tcW w:w="498" w:type="pct"/>
            <w:shd w:val="clear" w:color="auto" w:fill="auto"/>
            <w:vAlign w:val="center"/>
          </w:tcPr>
          <w:p w14:paraId="6ACD250B"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11%</w:t>
            </w:r>
          </w:p>
        </w:tc>
      </w:tr>
      <w:tr w:rsidR="00DF67C8" w:rsidRPr="00ED7EBA" w14:paraId="79FFA2DF" w14:textId="77777777" w:rsidTr="006D40C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777" w:type="pct"/>
            <w:tcBorders>
              <w:left w:val="none" w:sz="0" w:space="0" w:color="auto"/>
              <w:right w:val="none" w:sz="0" w:space="0" w:color="auto"/>
            </w:tcBorders>
            <w:shd w:val="clear" w:color="auto" w:fill="auto"/>
            <w:vAlign w:val="center"/>
          </w:tcPr>
          <w:p w14:paraId="06A46EE5" w14:textId="77777777" w:rsidR="00DF67C8" w:rsidRPr="00ED7EBA" w:rsidRDefault="00DF67C8" w:rsidP="007E01CA">
            <w:pPr>
              <w:jc w:val="center"/>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Não sei</w:t>
            </w:r>
          </w:p>
        </w:tc>
        <w:tc>
          <w:tcPr>
            <w:tcW w:w="425" w:type="pct"/>
            <w:tcBorders>
              <w:left w:val="none" w:sz="0" w:space="0" w:color="auto"/>
              <w:right w:val="none" w:sz="0" w:space="0" w:color="auto"/>
            </w:tcBorders>
            <w:shd w:val="clear" w:color="auto" w:fill="auto"/>
            <w:vAlign w:val="center"/>
          </w:tcPr>
          <w:p w14:paraId="6D3F0694"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0</w:t>
            </w:r>
          </w:p>
        </w:tc>
        <w:tc>
          <w:tcPr>
            <w:tcW w:w="608" w:type="pct"/>
            <w:tcBorders>
              <w:left w:val="none" w:sz="0" w:space="0" w:color="auto"/>
              <w:right w:val="none" w:sz="0" w:space="0" w:color="auto"/>
            </w:tcBorders>
            <w:shd w:val="clear" w:color="auto" w:fill="auto"/>
            <w:vAlign w:val="center"/>
          </w:tcPr>
          <w:p w14:paraId="25EC4F3B"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0%</w:t>
            </w:r>
          </w:p>
        </w:tc>
        <w:tc>
          <w:tcPr>
            <w:tcW w:w="512" w:type="pct"/>
            <w:tcBorders>
              <w:left w:val="none" w:sz="0" w:space="0" w:color="auto"/>
              <w:right w:val="none" w:sz="0" w:space="0" w:color="auto"/>
            </w:tcBorders>
            <w:shd w:val="clear" w:color="auto" w:fill="auto"/>
            <w:vAlign w:val="center"/>
          </w:tcPr>
          <w:p w14:paraId="75A860D3"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9</w:t>
            </w:r>
          </w:p>
        </w:tc>
        <w:tc>
          <w:tcPr>
            <w:tcW w:w="630" w:type="pct"/>
            <w:tcBorders>
              <w:left w:val="none" w:sz="0" w:space="0" w:color="auto"/>
              <w:right w:val="none" w:sz="0" w:space="0" w:color="auto"/>
            </w:tcBorders>
            <w:shd w:val="clear" w:color="auto" w:fill="auto"/>
            <w:vAlign w:val="center"/>
          </w:tcPr>
          <w:p w14:paraId="5797690D"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11%</w:t>
            </w:r>
          </w:p>
        </w:tc>
        <w:tc>
          <w:tcPr>
            <w:tcW w:w="551" w:type="pct"/>
            <w:tcBorders>
              <w:left w:val="none" w:sz="0" w:space="0" w:color="auto"/>
              <w:right w:val="none" w:sz="0" w:space="0" w:color="auto"/>
            </w:tcBorders>
            <w:shd w:val="clear" w:color="auto" w:fill="auto"/>
            <w:vAlign w:val="center"/>
          </w:tcPr>
          <w:p w14:paraId="66A5EEDD"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14</w:t>
            </w:r>
          </w:p>
        </w:tc>
        <w:tc>
          <w:tcPr>
            <w:tcW w:w="498" w:type="pct"/>
            <w:tcBorders>
              <w:left w:val="none" w:sz="0" w:space="0" w:color="auto"/>
              <w:right w:val="none" w:sz="0" w:space="0" w:color="auto"/>
            </w:tcBorders>
            <w:shd w:val="clear" w:color="auto" w:fill="auto"/>
            <w:vAlign w:val="center"/>
          </w:tcPr>
          <w:p w14:paraId="06C977A5"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17%</w:t>
            </w:r>
          </w:p>
        </w:tc>
      </w:tr>
      <w:tr w:rsidR="00DF67C8" w:rsidRPr="00ED7EBA" w14:paraId="55468AD4" w14:textId="77777777" w:rsidTr="006D40C3">
        <w:trPr>
          <w:trHeight w:val="567"/>
          <w:jc w:val="center"/>
        </w:trPr>
        <w:tc>
          <w:tcPr>
            <w:cnfStyle w:val="001000000000" w:firstRow="0" w:lastRow="0" w:firstColumn="1" w:lastColumn="0" w:oddVBand="0" w:evenVBand="0" w:oddHBand="0" w:evenHBand="0" w:firstRowFirstColumn="0" w:firstRowLastColumn="0" w:lastRowFirstColumn="0" w:lastRowLastColumn="0"/>
            <w:tcW w:w="1777" w:type="pct"/>
            <w:tcBorders>
              <w:bottom w:val="single" w:sz="4" w:space="0" w:color="auto"/>
            </w:tcBorders>
            <w:shd w:val="clear" w:color="auto" w:fill="auto"/>
            <w:vAlign w:val="center"/>
          </w:tcPr>
          <w:p w14:paraId="5F182C1D" w14:textId="77777777" w:rsidR="00DF67C8" w:rsidRPr="00ED7EBA" w:rsidRDefault="00DF67C8" w:rsidP="007E01CA">
            <w:pPr>
              <w:jc w:val="center"/>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Total</w:t>
            </w:r>
          </w:p>
        </w:tc>
        <w:tc>
          <w:tcPr>
            <w:tcW w:w="425" w:type="pct"/>
            <w:tcBorders>
              <w:bottom w:val="single" w:sz="4" w:space="0" w:color="auto"/>
            </w:tcBorders>
            <w:shd w:val="clear" w:color="auto" w:fill="auto"/>
            <w:vAlign w:val="center"/>
          </w:tcPr>
          <w:p w14:paraId="3D612BFA"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83</w:t>
            </w:r>
          </w:p>
        </w:tc>
        <w:tc>
          <w:tcPr>
            <w:tcW w:w="608" w:type="pct"/>
            <w:tcBorders>
              <w:bottom w:val="single" w:sz="4" w:space="0" w:color="auto"/>
            </w:tcBorders>
            <w:shd w:val="clear" w:color="auto" w:fill="auto"/>
            <w:vAlign w:val="center"/>
          </w:tcPr>
          <w:p w14:paraId="53E0EEAF"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100%</w:t>
            </w:r>
          </w:p>
        </w:tc>
        <w:tc>
          <w:tcPr>
            <w:tcW w:w="512" w:type="pct"/>
            <w:tcBorders>
              <w:bottom w:val="single" w:sz="4" w:space="0" w:color="auto"/>
            </w:tcBorders>
            <w:shd w:val="clear" w:color="auto" w:fill="auto"/>
            <w:vAlign w:val="center"/>
          </w:tcPr>
          <w:p w14:paraId="773199BF"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83</w:t>
            </w:r>
          </w:p>
        </w:tc>
        <w:tc>
          <w:tcPr>
            <w:tcW w:w="630" w:type="pct"/>
            <w:tcBorders>
              <w:bottom w:val="single" w:sz="4" w:space="0" w:color="auto"/>
            </w:tcBorders>
            <w:shd w:val="clear" w:color="auto" w:fill="auto"/>
            <w:vAlign w:val="center"/>
          </w:tcPr>
          <w:p w14:paraId="44E41CFD"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100%</w:t>
            </w:r>
          </w:p>
        </w:tc>
        <w:tc>
          <w:tcPr>
            <w:tcW w:w="551" w:type="pct"/>
            <w:tcBorders>
              <w:bottom w:val="single" w:sz="4" w:space="0" w:color="auto"/>
            </w:tcBorders>
            <w:shd w:val="clear" w:color="auto" w:fill="auto"/>
            <w:vAlign w:val="center"/>
          </w:tcPr>
          <w:p w14:paraId="7E38DF43"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83</w:t>
            </w:r>
          </w:p>
        </w:tc>
        <w:tc>
          <w:tcPr>
            <w:tcW w:w="498" w:type="pct"/>
            <w:tcBorders>
              <w:bottom w:val="single" w:sz="4" w:space="0" w:color="auto"/>
            </w:tcBorders>
            <w:shd w:val="clear" w:color="auto" w:fill="auto"/>
            <w:vAlign w:val="center"/>
          </w:tcPr>
          <w:p w14:paraId="66DA06DF"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pt-BR"/>
              </w:rPr>
            </w:pPr>
            <w:r w:rsidRPr="00ED7EBA">
              <w:rPr>
                <w:rFonts w:ascii="Times New Roman" w:eastAsia="Times New Roman" w:hAnsi="Times New Roman" w:cs="Times New Roman"/>
                <w:szCs w:val="24"/>
                <w:lang w:eastAsia="pt-BR"/>
              </w:rPr>
              <w:t>100%</w:t>
            </w:r>
          </w:p>
        </w:tc>
      </w:tr>
    </w:tbl>
    <w:p w14:paraId="179A090E" w14:textId="77777777" w:rsidR="00DF67C8" w:rsidRPr="00257D5F" w:rsidRDefault="00DF67C8" w:rsidP="007E01CA">
      <w:pPr>
        <w:spacing w:after="0" w:line="240" w:lineRule="auto"/>
        <w:jc w:val="both"/>
        <w:rPr>
          <w:rFonts w:ascii="Times New Roman" w:hAnsi="Times New Roman" w:cs="Times New Roman"/>
          <w:sz w:val="20"/>
          <w:szCs w:val="20"/>
        </w:rPr>
      </w:pPr>
      <w:r w:rsidRPr="00257D5F">
        <w:rPr>
          <w:rFonts w:ascii="Times New Roman" w:hAnsi="Times New Roman" w:cs="Times New Roman"/>
          <w:sz w:val="20"/>
          <w:szCs w:val="20"/>
        </w:rPr>
        <w:t>Fonte: Questionário Aluno (2016).</w:t>
      </w:r>
    </w:p>
    <w:p w14:paraId="0B5A0ABF" w14:textId="77777777" w:rsidR="00DF67C8" w:rsidRPr="00ED7EBA" w:rsidRDefault="00DF67C8" w:rsidP="007E01CA">
      <w:pPr>
        <w:spacing w:after="0" w:line="360" w:lineRule="auto"/>
        <w:jc w:val="both"/>
        <w:rPr>
          <w:rFonts w:ascii="Times New Roman" w:hAnsi="Times New Roman" w:cs="Times New Roman"/>
          <w:szCs w:val="24"/>
        </w:rPr>
      </w:pPr>
    </w:p>
    <w:p w14:paraId="185AFEC1" w14:textId="3C2E25FD" w:rsidR="00DF67C8" w:rsidRPr="00ED7EBA" w:rsidRDefault="00DF67C8" w:rsidP="007E01CA">
      <w:pPr>
        <w:spacing w:after="0" w:line="360" w:lineRule="auto"/>
        <w:ind w:firstLine="709"/>
        <w:jc w:val="both"/>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Ao condicionar a relevância da pesquisa de preço antes da compra, em relação ao sexo dos entrevistados (Tabela 0</w:t>
      </w:r>
      <w:r w:rsidR="00257D5F">
        <w:rPr>
          <w:rFonts w:ascii="Times New Roman" w:eastAsia="Times New Roman" w:hAnsi="Times New Roman" w:cs="Times New Roman"/>
          <w:color w:val="000000"/>
          <w:szCs w:val="24"/>
          <w:lang w:eastAsia="pt-BR"/>
        </w:rPr>
        <w:t>6</w:t>
      </w:r>
      <w:r w:rsidRPr="00ED7EBA">
        <w:rPr>
          <w:rFonts w:ascii="Times New Roman" w:eastAsia="Times New Roman" w:hAnsi="Times New Roman" w:cs="Times New Roman"/>
          <w:color w:val="000000"/>
          <w:szCs w:val="24"/>
          <w:lang w:eastAsia="pt-BR"/>
        </w:rPr>
        <w:t xml:space="preserve">), pode-se constatar que ambos os gêneros acreditam ser necessário a pesquisa anterior a compra. O sexo masculino é o que apresenta maior consideração pelo aspecto, representando 24% do total desta categoria. Entretanto, há </w:t>
      </w:r>
      <w:r w:rsidRPr="00ED7EBA">
        <w:rPr>
          <w:rFonts w:ascii="Times New Roman" w:eastAsia="Times New Roman" w:hAnsi="Times New Roman" w:cs="Times New Roman"/>
          <w:color w:val="000000"/>
          <w:szCs w:val="24"/>
          <w:lang w:eastAsia="pt-BR"/>
        </w:rPr>
        <w:lastRenderedPageBreak/>
        <w:t>uma pequena porcentagem (2%) dos meninos que julga desnecessário, sendo que entre as meninas, nenhuma apresenta esta opinião.</w:t>
      </w:r>
    </w:p>
    <w:p w14:paraId="75EC02E2" w14:textId="77777777" w:rsidR="00DF67C8" w:rsidRPr="00ED7EBA" w:rsidRDefault="00DF67C8" w:rsidP="007E01CA">
      <w:pPr>
        <w:spacing w:after="0" w:line="240" w:lineRule="auto"/>
        <w:jc w:val="both"/>
        <w:rPr>
          <w:rFonts w:ascii="Times New Roman" w:eastAsia="Times New Roman" w:hAnsi="Times New Roman" w:cs="Times New Roman"/>
          <w:color w:val="000000"/>
          <w:szCs w:val="24"/>
          <w:lang w:eastAsia="pt-BR"/>
        </w:rPr>
      </w:pPr>
    </w:p>
    <w:p w14:paraId="7A3790F5" w14:textId="6FB9F6B5" w:rsidR="00DF67C8" w:rsidRPr="00ED7EBA" w:rsidRDefault="00DF67C8" w:rsidP="00022444">
      <w:pPr>
        <w:spacing w:after="0" w:line="240" w:lineRule="auto"/>
        <w:ind w:left="1361" w:hanging="1361"/>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T</w:t>
      </w:r>
      <w:r w:rsidR="00257D5F">
        <w:rPr>
          <w:rFonts w:ascii="Times New Roman" w:eastAsia="Times New Roman" w:hAnsi="Times New Roman" w:cs="Times New Roman"/>
          <w:color w:val="000000"/>
          <w:szCs w:val="24"/>
          <w:lang w:eastAsia="pt-BR"/>
        </w:rPr>
        <w:t>abela 06</w:t>
      </w:r>
      <w:r w:rsidRPr="00ED7EBA">
        <w:rPr>
          <w:rFonts w:ascii="Times New Roman" w:eastAsia="Times New Roman" w:hAnsi="Times New Roman" w:cs="Times New Roman"/>
          <w:color w:val="000000"/>
          <w:szCs w:val="24"/>
          <w:lang w:eastAsia="pt-BR"/>
        </w:rPr>
        <w:t xml:space="preserve"> – Importância atribuída sobre realizar pesquisa de preço, condicional ao sexo</w:t>
      </w:r>
    </w:p>
    <w:tbl>
      <w:tblPr>
        <w:tblStyle w:val="SombreamentoClaro1"/>
        <w:tblW w:w="4974" w:type="pct"/>
        <w:jc w:val="center"/>
        <w:tblBorders>
          <w:top w:val="none" w:sz="0" w:space="0" w:color="auto"/>
          <w:bottom w:val="none" w:sz="0" w:space="0" w:color="auto"/>
        </w:tblBorders>
        <w:tblLayout w:type="fixed"/>
        <w:tblLook w:val="04A0" w:firstRow="1" w:lastRow="0" w:firstColumn="1" w:lastColumn="0" w:noHBand="0" w:noVBand="1"/>
      </w:tblPr>
      <w:tblGrid>
        <w:gridCol w:w="2663"/>
        <w:gridCol w:w="923"/>
        <w:gridCol w:w="1050"/>
        <w:gridCol w:w="1026"/>
        <w:gridCol w:w="1033"/>
        <w:gridCol w:w="786"/>
        <w:gridCol w:w="987"/>
      </w:tblGrid>
      <w:tr w:rsidR="00DF67C8" w:rsidRPr="00ED7EBA" w14:paraId="34FA8E7A" w14:textId="77777777" w:rsidTr="006D40C3">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572" w:type="pct"/>
            <w:tcBorders>
              <w:top w:val="single" w:sz="4" w:space="0" w:color="auto"/>
              <w:left w:val="none" w:sz="0" w:space="0" w:color="auto"/>
              <w:bottom w:val="none" w:sz="0" w:space="0" w:color="auto"/>
              <w:right w:val="none" w:sz="0" w:space="0" w:color="auto"/>
            </w:tcBorders>
            <w:shd w:val="clear" w:color="auto" w:fill="auto"/>
            <w:vAlign w:val="center"/>
          </w:tcPr>
          <w:p w14:paraId="039CBB05" w14:textId="77777777" w:rsidR="00DF67C8" w:rsidRPr="00ED7EBA" w:rsidRDefault="00DF67C8" w:rsidP="007E01CA">
            <w:pPr>
              <w:jc w:val="center"/>
              <w:rPr>
                <w:rFonts w:ascii="Times New Roman" w:eastAsia="Times New Roman" w:hAnsi="Times New Roman" w:cs="Times New Roman"/>
                <w:color w:val="000000"/>
                <w:szCs w:val="24"/>
                <w:lang w:eastAsia="pt-BR"/>
              </w:rPr>
            </w:pPr>
          </w:p>
        </w:tc>
        <w:tc>
          <w:tcPr>
            <w:tcW w:w="1165" w:type="pct"/>
            <w:gridSpan w:val="2"/>
            <w:tcBorders>
              <w:top w:val="single" w:sz="4" w:space="0" w:color="auto"/>
              <w:left w:val="none" w:sz="0" w:space="0" w:color="auto"/>
              <w:bottom w:val="single" w:sz="4" w:space="0" w:color="auto"/>
              <w:right w:val="none" w:sz="0" w:space="0" w:color="auto"/>
            </w:tcBorders>
            <w:shd w:val="clear" w:color="auto" w:fill="auto"/>
            <w:vAlign w:val="center"/>
          </w:tcPr>
          <w:p w14:paraId="2EBF5050" w14:textId="77777777" w:rsidR="00DF67C8" w:rsidRPr="00ED7EBA" w:rsidRDefault="00DF67C8" w:rsidP="007E01C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Feminino</w:t>
            </w:r>
          </w:p>
        </w:tc>
        <w:tc>
          <w:tcPr>
            <w:tcW w:w="1216" w:type="pct"/>
            <w:gridSpan w:val="2"/>
            <w:tcBorders>
              <w:top w:val="single" w:sz="4" w:space="0" w:color="auto"/>
              <w:left w:val="none" w:sz="0" w:space="0" w:color="auto"/>
              <w:bottom w:val="single" w:sz="4" w:space="0" w:color="auto"/>
              <w:right w:val="none" w:sz="0" w:space="0" w:color="auto"/>
            </w:tcBorders>
            <w:shd w:val="clear" w:color="auto" w:fill="auto"/>
            <w:vAlign w:val="center"/>
          </w:tcPr>
          <w:p w14:paraId="7C78C7F4" w14:textId="77777777" w:rsidR="00DF67C8" w:rsidRPr="00ED7EBA" w:rsidRDefault="00DF67C8" w:rsidP="007E01C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Masculino</w:t>
            </w:r>
          </w:p>
        </w:tc>
        <w:tc>
          <w:tcPr>
            <w:tcW w:w="1047" w:type="pct"/>
            <w:gridSpan w:val="2"/>
            <w:tcBorders>
              <w:top w:val="single" w:sz="4" w:space="0" w:color="auto"/>
              <w:left w:val="none" w:sz="0" w:space="0" w:color="auto"/>
              <w:bottom w:val="single" w:sz="4" w:space="0" w:color="auto"/>
              <w:right w:val="none" w:sz="0" w:space="0" w:color="auto"/>
            </w:tcBorders>
            <w:shd w:val="clear" w:color="auto" w:fill="auto"/>
            <w:vAlign w:val="center"/>
          </w:tcPr>
          <w:p w14:paraId="409BD300" w14:textId="77777777" w:rsidR="00DF67C8" w:rsidRPr="00ED7EBA" w:rsidRDefault="00DF67C8" w:rsidP="007E01C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Total</w:t>
            </w:r>
          </w:p>
        </w:tc>
      </w:tr>
      <w:tr w:rsidR="00DF67C8" w:rsidRPr="00ED7EBA" w14:paraId="4215A9D9" w14:textId="77777777" w:rsidTr="006D40C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572" w:type="pct"/>
            <w:tcBorders>
              <w:left w:val="none" w:sz="0" w:space="0" w:color="auto"/>
              <w:bottom w:val="single" w:sz="4" w:space="0" w:color="auto"/>
              <w:right w:val="none" w:sz="0" w:space="0" w:color="auto"/>
            </w:tcBorders>
            <w:shd w:val="clear" w:color="auto" w:fill="auto"/>
            <w:vAlign w:val="center"/>
          </w:tcPr>
          <w:p w14:paraId="0B38B23E" w14:textId="77777777" w:rsidR="00DF67C8" w:rsidRPr="00ED7EBA" w:rsidRDefault="00DF67C8" w:rsidP="007E01CA">
            <w:pPr>
              <w:jc w:val="center"/>
              <w:rPr>
                <w:rFonts w:ascii="Times New Roman" w:eastAsia="Times New Roman" w:hAnsi="Times New Roman" w:cs="Times New Roman"/>
                <w:color w:val="000000"/>
                <w:szCs w:val="24"/>
                <w:lang w:eastAsia="pt-BR"/>
              </w:rPr>
            </w:pPr>
          </w:p>
        </w:tc>
        <w:tc>
          <w:tcPr>
            <w:tcW w:w="545" w:type="pct"/>
            <w:tcBorders>
              <w:top w:val="single" w:sz="4" w:space="0" w:color="auto"/>
              <w:left w:val="none" w:sz="0" w:space="0" w:color="auto"/>
              <w:bottom w:val="single" w:sz="4" w:space="0" w:color="auto"/>
              <w:right w:val="none" w:sz="0" w:space="0" w:color="auto"/>
            </w:tcBorders>
            <w:shd w:val="clear" w:color="auto" w:fill="auto"/>
            <w:vAlign w:val="center"/>
          </w:tcPr>
          <w:p w14:paraId="191AB8C9"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Total</w:t>
            </w:r>
          </w:p>
        </w:tc>
        <w:tc>
          <w:tcPr>
            <w:tcW w:w="620" w:type="pct"/>
            <w:tcBorders>
              <w:top w:val="single" w:sz="4" w:space="0" w:color="auto"/>
              <w:left w:val="none" w:sz="0" w:space="0" w:color="auto"/>
              <w:bottom w:val="single" w:sz="4" w:space="0" w:color="auto"/>
              <w:right w:val="none" w:sz="0" w:space="0" w:color="auto"/>
            </w:tcBorders>
            <w:shd w:val="clear" w:color="auto" w:fill="auto"/>
            <w:vAlign w:val="center"/>
          </w:tcPr>
          <w:p w14:paraId="312FBCB4"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w:t>
            </w:r>
          </w:p>
        </w:tc>
        <w:tc>
          <w:tcPr>
            <w:tcW w:w="606" w:type="pct"/>
            <w:tcBorders>
              <w:top w:val="single" w:sz="4" w:space="0" w:color="auto"/>
              <w:left w:val="none" w:sz="0" w:space="0" w:color="auto"/>
              <w:bottom w:val="single" w:sz="4" w:space="0" w:color="auto"/>
              <w:right w:val="none" w:sz="0" w:space="0" w:color="auto"/>
            </w:tcBorders>
            <w:shd w:val="clear" w:color="auto" w:fill="auto"/>
            <w:vAlign w:val="center"/>
          </w:tcPr>
          <w:p w14:paraId="0F671C63"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Total</w:t>
            </w:r>
          </w:p>
        </w:tc>
        <w:tc>
          <w:tcPr>
            <w:tcW w:w="610" w:type="pct"/>
            <w:tcBorders>
              <w:top w:val="single" w:sz="4" w:space="0" w:color="auto"/>
              <w:left w:val="none" w:sz="0" w:space="0" w:color="auto"/>
              <w:bottom w:val="single" w:sz="4" w:space="0" w:color="auto"/>
              <w:right w:val="none" w:sz="0" w:space="0" w:color="auto"/>
            </w:tcBorders>
            <w:shd w:val="clear" w:color="auto" w:fill="auto"/>
            <w:vAlign w:val="center"/>
          </w:tcPr>
          <w:p w14:paraId="01B8B106"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w:t>
            </w:r>
          </w:p>
        </w:tc>
        <w:tc>
          <w:tcPr>
            <w:tcW w:w="464" w:type="pct"/>
            <w:tcBorders>
              <w:top w:val="single" w:sz="4" w:space="0" w:color="auto"/>
              <w:left w:val="none" w:sz="0" w:space="0" w:color="auto"/>
              <w:bottom w:val="single" w:sz="4" w:space="0" w:color="auto"/>
              <w:right w:val="none" w:sz="0" w:space="0" w:color="auto"/>
            </w:tcBorders>
            <w:shd w:val="clear" w:color="auto" w:fill="auto"/>
            <w:vAlign w:val="center"/>
          </w:tcPr>
          <w:p w14:paraId="256BE95B"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Total</w:t>
            </w:r>
          </w:p>
        </w:tc>
        <w:tc>
          <w:tcPr>
            <w:tcW w:w="583" w:type="pct"/>
            <w:tcBorders>
              <w:top w:val="single" w:sz="4" w:space="0" w:color="auto"/>
              <w:left w:val="none" w:sz="0" w:space="0" w:color="auto"/>
              <w:bottom w:val="single" w:sz="4" w:space="0" w:color="auto"/>
              <w:right w:val="none" w:sz="0" w:space="0" w:color="auto"/>
            </w:tcBorders>
            <w:shd w:val="clear" w:color="auto" w:fill="auto"/>
            <w:vAlign w:val="center"/>
          </w:tcPr>
          <w:p w14:paraId="37E4080D"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w:t>
            </w:r>
          </w:p>
        </w:tc>
      </w:tr>
      <w:tr w:rsidR="00DF67C8" w:rsidRPr="00ED7EBA" w14:paraId="567CDFC9" w14:textId="77777777" w:rsidTr="006D40C3">
        <w:trPr>
          <w:trHeight w:val="567"/>
          <w:jc w:val="center"/>
        </w:trPr>
        <w:tc>
          <w:tcPr>
            <w:cnfStyle w:val="001000000000" w:firstRow="0" w:lastRow="0" w:firstColumn="1" w:lastColumn="0" w:oddVBand="0" w:evenVBand="0" w:oddHBand="0" w:evenHBand="0" w:firstRowFirstColumn="0" w:firstRowLastColumn="0" w:lastRowFirstColumn="0" w:lastRowLastColumn="0"/>
            <w:tcW w:w="1572" w:type="pct"/>
            <w:tcBorders>
              <w:top w:val="single" w:sz="4" w:space="0" w:color="auto"/>
            </w:tcBorders>
            <w:shd w:val="clear" w:color="auto" w:fill="auto"/>
            <w:vAlign w:val="center"/>
          </w:tcPr>
          <w:p w14:paraId="5421BC7A" w14:textId="77777777" w:rsidR="00DF67C8" w:rsidRPr="00ED7EBA" w:rsidRDefault="00DF67C8" w:rsidP="007E01CA">
            <w:pPr>
              <w:jc w:val="center"/>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Extremamente Necessário</w:t>
            </w:r>
          </w:p>
        </w:tc>
        <w:tc>
          <w:tcPr>
            <w:tcW w:w="545" w:type="pct"/>
            <w:tcBorders>
              <w:top w:val="single" w:sz="4" w:space="0" w:color="auto"/>
            </w:tcBorders>
            <w:shd w:val="clear" w:color="auto" w:fill="auto"/>
            <w:vAlign w:val="center"/>
          </w:tcPr>
          <w:p w14:paraId="2D487B93"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 xml:space="preserve">13 </w:t>
            </w:r>
          </w:p>
        </w:tc>
        <w:tc>
          <w:tcPr>
            <w:tcW w:w="620" w:type="pct"/>
            <w:tcBorders>
              <w:top w:val="single" w:sz="4" w:space="0" w:color="auto"/>
            </w:tcBorders>
            <w:shd w:val="clear" w:color="auto" w:fill="auto"/>
            <w:vAlign w:val="center"/>
          </w:tcPr>
          <w:p w14:paraId="50B9756B"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15%</w:t>
            </w:r>
          </w:p>
        </w:tc>
        <w:tc>
          <w:tcPr>
            <w:tcW w:w="606" w:type="pct"/>
            <w:tcBorders>
              <w:top w:val="single" w:sz="4" w:space="0" w:color="auto"/>
            </w:tcBorders>
            <w:shd w:val="clear" w:color="auto" w:fill="auto"/>
            <w:vAlign w:val="center"/>
          </w:tcPr>
          <w:p w14:paraId="75DA5A7E"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 xml:space="preserve">19 </w:t>
            </w:r>
          </w:p>
        </w:tc>
        <w:tc>
          <w:tcPr>
            <w:tcW w:w="610" w:type="pct"/>
            <w:tcBorders>
              <w:top w:val="single" w:sz="4" w:space="0" w:color="auto"/>
            </w:tcBorders>
            <w:shd w:val="clear" w:color="auto" w:fill="auto"/>
            <w:vAlign w:val="center"/>
          </w:tcPr>
          <w:p w14:paraId="54CE7EB2"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24%</w:t>
            </w:r>
          </w:p>
        </w:tc>
        <w:tc>
          <w:tcPr>
            <w:tcW w:w="464" w:type="pct"/>
            <w:tcBorders>
              <w:top w:val="single" w:sz="4" w:space="0" w:color="auto"/>
            </w:tcBorders>
            <w:shd w:val="clear" w:color="auto" w:fill="auto"/>
            <w:vAlign w:val="center"/>
          </w:tcPr>
          <w:p w14:paraId="10DF544D"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32</w:t>
            </w:r>
          </w:p>
        </w:tc>
        <w:tc>
          <w:tcPr>
            <w:tcW w:w="583" w:type="pct"/>
            <w:tcBorders>
              <w:top w:val="single" w:sz="4" w:space="0" w:color="auto"/>
            </w:tcBorders>
            <w:shd w:val="clear" w:color="auto" w:fill="auto"/>
            <w:vAlign w:val="center"/>
          </w:tcPr>
          <w:p w14:paraId="62B1B515"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39%</w:t>
            </w:r>
          </w:p>
        </w:tc>
      </w:tr>
      <w:tr w:rsidR="00DF67C8" w:rsidRPr="00ED7EBA" w14:paraId="4E4C4763" w14:textId="77777777" w:rsidTr="006D40C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572" w:type="pct"/>
            <w:tcBorders>
              <w:left w:val="none" w:sz="0" w:space="0" w:color="auto"/>
              <w:right w:val="none" w:sz="0" w:space="0" w:color="auto"/>
            </w:tcBorders>
            <w:shd w:val="clear" w:color="auto" w:fill="auto"/>
            <w:vAlign w:val="center"/>
          </w:tcPr>
          <w:p w14:paraId="0FA21736" w14:textId="77777777" w:rsidR="00DF67C8" w:rsidRPr="00ED7EBA" w:rsidRDefault="00DF67C8" w:rsidP="007E01CA">
            <w:pPr>
              <w:jc w:val="center"/>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Necessário</w:t>
            </w:r>
          </w:p>
        </w:tc>
        <w:tc>
          <w:tcPr>
            <w:tcW w:w="545" w:type="pct"/>
            <w:tcBorders>
              <w:left w:val="none" w:sz="0" w:space="0" w:color="auto"/>
              <w:right w:val="none" w:sz="0" w:space="0" w:color="auto"/>
            </w:tcBorders>
            <w:shd w:val="clear" w:color="auto" w:fill="auto"/>
            <w:vAlign w:val="center"/>
          </w:tcPr>
          <w:p w14:paraId="58612963"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 xml:space="preserve">19 </w:t>
            </w:r>
          </w:p>
        </w:tc>
        <w:tc>
          <w:tcPr>
            <w:tcW w:w="620" w:type="pct"/>
            <w:tcBorders>
              <w:left w:val="none" w:sz="0" w:space="0" w:color="auto"/>
              <w:right w:val="none" w:sz="0" w:space="0" w:color="auto"/>
            </w:tcBorders>
            <w:shd w:val="clear" w:color="auto" w:fill="auto"/>
            <w:vAlign w:val="center"/>
          </w:tcPr>
          <w:p w14:paraId="227DB2B4"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23%</w:t>
            </w:r>
          </w:p>
        </w:tc>
        <w:tc>
          <w:tcPr>
            <w:tcW w:w="606" w:type="pct"/>
            <w:tcBorders>
              <w:left w:val="none" w:sz="0" w:space="0" w:color="auto"/>
              <w:right w:val="none" w:sz="0" w:space="0" w:color="auto"/>
            </w:tcBorders>
            <w:shd w:val="clear" w:color="auto" w:fill="auto"/>
            <w:vAlign w:val="center"/>
          </w:tcPr>
          <w:p w14:paraId="4B3D60E8"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 xml:space="preserve">21 </w:t>
            </w:r>
          </w:p>
        </w:tc>
        <w:tc>
          <w:tcPr>
            <w:tcW w:w="610" w:type="pct"/>
            <w:tcBorders>
              <w:left w:val="none" w:sz="0" w:space="0" w:color="auto"/>
              <w:right w:val="none" w:sz="0" w:space="0" w:color="auto"/>
            </w:tcBorders>
            <w:shd w:val="clear" w:color="auto" w:fill="auto"/>
            <w:vAlign w:val="center"/>
          </w:tcPr>
          <w:p w14:paraId="0CBB82FE"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25%</w:t>
            </w:r>
          </w:p>
        </w:tc>
        <w:tc>
          <w:tcPr>
            <w:tcW w:w="464" w:type="pct"/>
            <w:tcBorders>
              <w:left w:val="none" w:sz="0" w:space="0" w:color="auto"/>
              <w:right w:val="none" w:sz="0" w:space="0" w:color="auto"/>
            </w:tcBorders>
            <w:shd w:val="clear" w:color="auto" w:fill="auto"/>
            <w:vAlign w:val="center"/>
          </w:tcPr>
          <w:p w14:paraId="109D1488"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40</w:t>
            </w:r>
          </w:p>
        </w:tc>
        <w:tc>
          <w:tcPr>
            <w:tcW w:w="583" w:type="pct"/>
            <w:tcBorders>
              <w:left w:val="none" w:sz="0" w:space="0" w:color="auto"/>
              <w:right w:val="none" w:sz="0" w:space="0" w:color="auto"/>
            </w:tcBorders>
            <w:shd w:val="clear" w:color="auto" w:fill="auto"/>
            <w:vAlign w:val="center"/>
          </w:tcPr>
          <w:p w14:paraId="7529591B"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48%</w:t>
            </w:r>
          </w:p>
        </w:tc>
      </w:tr>
      <w:tr w:rsidR="00DF67C8" w:rsidRPr="00ED7EBA" w14:paraId="5932AF66" w14:textId="77777777" w:rsidTr="006D40C3">
        <w:trPr>
          <w:trHeight w:val="567"/>
          <w:jc w:val="center"/>
        </w:trPr>
        <w:tc>
          <w:tcPr>
            <w:cnfStyle w:val="001000000000" w:firstRow="0" w:lastRow="0" w:firstColumn="1" w:lastColumn="0" w:oddVBand="0" w:evenVBand="0" w:oddHBand="0" w:evenHBand="0" w:firstRowFirstColumn="0" w:firstRowLastColumn="0" w:lastRowFirstColumn="0" w:lastRowLastColumn="0"/>
            <w:tcW w:w="1572" w:type="pct"/>
            <w:shd w:val="clear" w:color="auto" w:fill="auto"/>
            <w:vAlign w:val="center"/>
          </w:tcPr>
          <w:p w14:paraId="34B1AFED" w14:textId="77777777" w:rsidR="00DF67C8" w:rsidRPr="00ED7EBA" w:rsidRDefault="00DF67C8" w:rsidP="007E01CA">
            <w:pPr>
              <w:jc w:val="center"/>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Desnecessário</w:t>
            </w:r>
          </w:p>
        </w:tc>
        <w:tc>
          <w:tcPr>
            <w:tcW w:w="545" w:type="pct"/>
            <w:shd w:val="clear" w:color="auto" w:fill="auto"/>
            <w:vAlign w:val="center"/>
          </w:tcPr>
          <w:p w14:paraId="1FB6E147"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 xml:space="preserve">0 </w:t>
            </w:r>
          </w:p>
        </w:tc>
        <w:tc>
          <w:tcPr>
            <w:tcW w:w="620" w:type="pct"/>
            <w:shd w:val="clear" w:color="auto" w:fill="auto"/>
            <w:vAlign w:val="center"/>
          </w:tcPr>
          <w:p w14:paraId="45ED33E3"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0%</w:t>
            </w:r>
          </w:p>
        </w:tc>
        <w:tc>
          <w:tcPr>
            <w:tcW w:w="606" w:type="pct"/>
            <w:shd w:val="clear" w:color="auto" w:fill="auto"/>
            <w:vAlign w:val="center"/>
          </w:tcPr>
          <w:p w14:paraId="37EC762A"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 xml:space="preserve">2 </w:t>
            </w:r>
          </w:p>
        </w:tc>
        <w:tc>
          <w:tcPr>
            <w:tcW w:w="610" w:type="pct"/>
            <w:shd w:val="clear" w:color="auto" w:fill="auto"/>
            <w:vAlign w:val="center"/>
          </w:tcPr>
          <w:p w14:paraId="057DF5EA"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2%</w:t>
            </w:r>
          </w:p>
        </w:tc>
        <w:tc>
          <w:tcPr>
            <w:tcW w:w="464" w:type="pct"/>
            <w:shd w:val="clear" w:color="auto" w:fill="auto"/>
            <w:vAlign w:val="center"/>
          </w:tcPr>
          <w:p w14:paraId="4C4FBE84"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2</w:t>
            </w:r>
          </w:p>
        </w:tc>
        <w:tc>
          <w:tcPr>
            <w:tcW w:w="583" w:type="pct"/>
            <w:shd w:val="clear" w:color="auto" w:fill="auto"/>
            <w:vAlign w:val="center"/>
          </w:tcPr>
          <w:p w14:paraId="2A4CA3BF"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2%</w:t>
            </w:r>
          </w:p>
        </w:tc>
      </w:tr>
      <w:tr w:rsidR="00DF67C8" w:rsidRPr="00ED7EBA" w14:paraId="29012758" w14:textId="77777777" w:rsidTr="006D40C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572" w:type="pct"/>
            <w:tcBorders>
              <w:left w:val="none" w:sz="0" w:space="0" w:color="auto"/>
              <w:right w:val="none" w:sz="0" w:space="0" w:color="auto"/>
            </w:tcBorders>
            <w:shd w:val="clear" w:color="auto" w:fill="auto"/>
            <w:vAlign w:val="center"/>
          </w:tcPr>
          <w:p w14:paraId="087FD42B" w14:textId="77777777" w:rsidR="00DF67C8" w:rsidRPr="00ED7EBA" w:rsidRDefault="00DF67C8" w:rsidP="007E01CA">
            <w:pPr>
              <w:jc w:val="center"/>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Não sei</w:t>
            </w:r>
          </w:p>
        </w:tc>
        <w:tc>
          <w:tcPr>
            <w:tcW w:w="545" w:type="pct"/>
            <w:tcBorders>
              <w:left w:val="none" w:sz="0" w:space="0" w:color="auto"/>
              <w:right w:val="none" w:sz="0" w:space="0" w:color="auto"/>
            </w:tcBorders>
            <w:shd w:val="clear" w:color="auto" w:fill="auto"/>
            <w:vAlign w:val="center"/>
          </w:tcPr>
          <w:p w14:paraId="2AFB2F9E"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 xml:space="preserve">4 </w:t>
            </w:r>
          </w:p>
        </w:tc>
        <w:tc>
          <w:tcPr>
            <w:tcW w:w="620" w:type="pct"/>
            <w:tcBorders>
              <w:left w:val="none" w:sz="0" w:space="0" w:color="auto"/>
              <w:right w:val="none" w:sz="0" w:space="0" w:color="auto"/>
            </w:tcBorders>
            <w:shd w:val="clear" w:color="auto" w:fill="auto"/>
            <w:vAlign w:val="center"/>
          </w:tcPr>
          <w:p w14:paraId="015E8A82"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5%</w:t>
            </w:r>
          </w:p>
        </w:tc>
        <w:tc>
          <w:tcPr>
            <w:tcW w:w="606" w:type="pct"/>
            <w:tcBorders>
              <w:left w:val="none" w:sz="0" w:space="0" w:color="auto"/>
              <w:right w:val="none" w:sz="0" w:space="0" w:color="auto"/>
            </w:tcBorders>
            <w:shd w:val="clear" w:color="auto" w:fill="auto"/>
            <w:vAlign w:val="center"/>
          </w:tcPr>
          <w:p w14:paraId="22F442FE"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5</w:t>
            </w:r>
          </w:p>
        </w:tc>
        <w:tc>
          <w:tcPr>
            <w:tcW w:w="610" w:type="pct"/>
            <w:tcBorders>
              <w:left w:val="none" w:sz="0" w:space="0" w:color="auto"/>
              <w:right w:val="none" w:sz="0" w:space="0" w:color="auto"/>
            </w:tcBorders>
            <w:shd w:val="clear" w:color="auto" w:fill="auto"/>
            <w:vAlign w:val="center"/>
          </w:tcPr>
          <w:p w14:paraId="0FBAD2BC"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6%</w:t>
            </w:r>
          </w:p>
        </w:tc>
        <w:tc>
          <w:tcPr>
            <w:tcW w:w="464" w:type="pct"/>
            <w:tcBorders>
              <w:left w:val="none" w:sz="0" w:space="0" w:color="auto"/>
              <w:right w:val="none" w:sz="0" w:space="0" w:color="auto"/>
            </w:tcBorders>
            <w:shd w:val="clear" w:color="auto" w:fill="auto"/>
            <w:vAlign w:val="center"/>
          </w:tcPr>
          <w:p w14:paraId="0D3327B7"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9</w:t>
            </w:r>
          </w:p>
        </w:tc>
        <w:tc>
          <w:tcPr>
            <w:tcW w:w="583" w:type="pct"/>
            <w:tcBorders>
              <w:left w:val="none" w:sz="0" w:space="0" w:color="auto"/>
              <w:right w:val="none" w:sz="0" w:space="0" w:color="auto"/>
            </w:tcBorders>
            <w:shd w:val="clear" w:color="auto" w:fill="auto"/>
            <w:vAlign w:val="center"/>
          </w:tcPr>
          <w:p w14:paraId="7E875628"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11%</w:t>
            </w:r>
          </w:p>
        </w:tc>
      </w:tr>
      <w:tr w:rsidR="00DF67C8" w:rsidRPr="00ED7EBA" w14:paraId="64FAFD35" w14:textId="77777777" w:rsidTr="006D40C3">
        <w:trPr>
          <w:trHeight w:val="567"/>
          <w:jc w:val="center"/>
        </w:trPr>
        <w:tc>
          <w:tcPr>
            <w:cnfStyle w:val="001000000000" w:firstRow="0" w:lastRow="0" w:firstColumn="1" w:lastColumn="0" w:oddVBand="0" w:evenVBand="0" w:oddHBand="0" w:evenHBand="0" w:firstRowFirstColumn="0" w:firstRowLastColumn="0" w:lastRowFirstColumn="0" w:lastRowLastColumn="0"/>
            <w:tcW w:w="1572" w:type="pct"/>
            <w:tcBorders>
              <w:bottom w:val="single" w:sz="4" w:space="0" w:color="auto"/>
            </w:tcBorders>
            <w:shd w:val="clear" w:color="auto" w:fill="auto"/>
            <w:vAlign w:val="center"/>
          </w:tcPr>
          <w:p w14:paraId="2C4F1EEE" w14:textId="77777777" w:rsidR="00DF67C8" w:rsidRPr="00ED7EBA" w:rsidRDefault="00DF67C8" w:rsidP="007E01CA">
            <w:pPr>
              <w:jc w:val="center"/>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Total geral</w:t>
            </w:r>
          </w:p>
        </w:tc>
        <w:tc>
          <w:tcPr>
            <w:tcW w:w="545" w:type="pct"/>
            <w:tcBorders>
              <w:bottom w:val="single" w:sz="4" w:space="0" w:color="auto"/>
            </w:tcBorders>
            <w:shd w:val="clear" w:color="auto" w:fill="auto"/>
            <w:vAlign w:val="center"/>
          </w:tcPr>
          <w:p w14:paraId="726260A2"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 xml:space="preserve">36 </w:t>
            </w:r>
          </w:p>
        </w:tc>
        <w:tc>
          <w:tcPr>
            <w:tcW w:w="620" w:type="pct"/>
            <w:tcBorders>
              <w:bottom w:val="single" w:sz="4" w:space="0" w:color="auto"/>
            </w:tcBorders>
            <w:shd w:val="clear" w:color="auto" w:fill="auto"/>
            <w:vAlign w:val="center"/>
          </w:tcPr>
          <w:p w14:paraId="43220E54"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43%</w:t>
            </w:r>
          </w:p>
        </w:tc>
        <w:tc>
          <w:tcPr>
            <w:tcW w:w="606" w:type="pct"/>
            <w:tcBorders>
              <w:bottom w:val="single" w:sz="4" w:space="0" w:color="auto"/>
            </w:tcBorders>
            <w:shd w:val="clear" w:color="auto" w:fill="auto"/>
            <w:vAlign w:val="center"/>
          </w:tcPr>
          <w:p w14:paraId="0C8C8084"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47</w:t>
            </w:r>
          </w:p>
        </w:tc>
        <w:tc>
          <w:tcPr>
            <w:tcW w:w="610" w:type="pct"/>
            <w:tcBorders>
              <w:bottom w:val="single" w:sz="4" w:space="0" w:color="auto"/>
            </w:tcBorders>
            <w:shd w:val="clear" w:color="auto" w:fill="auto"/>
            <w:vAlign w:val="center"/>
          </w:tcPr>
          <w:p w14:paraId="052AECD2"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57%</w:t>
            </w:r>
          </w:p>
        </w:tc>
        <w:tc>
          <w:tcPr>
            <w:tcW w:w="464" w:type="pct"/>
            <w:tcBorders>
              <w:bottom w:val="single" w:sz="4" w:space="0" w:color="auto"/>
            </w:tcBorders>
            <w:shd w:val="clear" w:color="auto" w:fill="auto"/>
            <w:vAlign w:val="center"/>
          </w:tcPr>
          <w:p w14:paraId="5ACBF5DA"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83</w:t>
            </w:r>
          </w:p>
        </w:tc>
        <w:tc>
          <w:tcPr>
            <w:tcW w:w="583" w:type="pct"/>
            <w:tcBorders>
              <w:bottom w:val="single" w:sz="4" w:space="0" w:color="auto"/>
            </w:tcBorders>
            <w:shd w:val="clear" w:color="auto" w:fill="auto"/>
            <w:vAlign w:val="center"/>
          </w:tcPr>
          <w:p w14:paraId="5DA3838F"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100%</w:t>
            </w:r>
          </w:p>
        </w:tc>
      </w:tr>
    </w:tbl>
    <w:p w14:paraId="63AA8B15" w14:textId="77777777" w:rsidR="00DF67C8" w:rsidRPr="00257D5F" w:rsidRDefault="00DF67C8" w:rsidP="007E01CA">
      <w:pPr>
        <w:spacing w:after="0" w:line="240" w:lineRule="auto"/>
        <w:jc w:val="both"/>
        <w:rPr>
          <w:rFonts w:ascii="Times New Roman" w:hAnsi="Times New Roman" w:cs="Times New Roman"/>
          <w:sz w:val="20"/>
          <w:szCs w:val="20"/>
        </w:rPr>
      </w:pPr>
      <w:r w:rsidRPr="00257D5F">
        <w:rPr>
          <w:rFonts w:ascii="Times New Roman" w:hAnsi="Times New Roman" w:cs="Times New Roman"/>
          <w:sz w:val="20"/>
          <w:szCs w:val="20"/>
        </w:rPr>
        <w:t>Fonte: Questionário Aluno (2016).</w:t>
      </w:r>
    </w:p>
    <w:p w14:paraId="20A697DF" w14:textId="77777777" w:rsidR="00DF67C8" w:rsidRPr="00ED7EBA" w:rsidRDefault="00DF67C8" w:rsidP="007E01CA">
      <w:pPr>
        <w:spacing w:after="0" w:line="360" w:lineRule="auto"/>
        <w:ind w:firstLine="708"/>
        <w:jc w:val="both"/>
        <w:rPr>
          <w:rFonts w:ascii="Times New Roman" w:hAnsi="Times New Roman" w:cs="Times New Roman"/>
          <w:szCs w:val="24"/>
        </w:rPr>
      </w:pPr>
    </w:p>
    <w:p w14:paraId="1B9A852D" w14:textId="790228B7" w:rsidR="00DF67C8" w:rsidRPr="00ED7EBA" w:rsidRDefault="00DF67C8" w:rsidP="007435C1">
      <w:pPr>
        <w:spacing w:after="0" w:line="360" w:lineRule="auto"/>
        <w:ind w:firstLine="708"/>
        <w:jc w:val="both"/>
        <w:rPr>
          <w:rFonts w:ascii="Times New Roman" w:hAnsi="Times New Roman" w:cs="Times New Roman"/>
          <w:szCs w:val="24"/>
        </w:rPr>
      </w:pPr>
      <w:r w:rsidRPr="00ED7EBA">
        <w:rPr>
          <w:rFonts w:ascii="Times New Roman" w:hAnsi="Times New Roman" w:cs="Times New Roman"/>
          <w:szCs w:val="24"/>
        </w:rPr>
        <w:t>Do total de alunos, 5</w:t>
      </w:r>
      <w:r w:rsidR="00A02EFF" w:rsidRPr="00ED7EBA">
        <w:rPr>
          <w:rFonts w:ascii="Times New Roman" w:hAnsi="Times New Roman" w:cs="Times New Roman"/>
          <w:szCs w:val="24"/>
        </w:rPr>
        <w:t>8% recebem mesada de seus pais</w:t>
      </w:r>
      <w:r w:rsidR="007435C1" w:rsidRPr="00ED7EBA">
        <w:rPr>
          <w:rFonts w:ascii="Times New Roman" w:hAnsi="Times New Roman" w:cs="Times New Roman"/>
          <w:szCs w:val="24"/>
        </w:rPr>
        <w:t xml:space="preserve">. </w:t>
      </w:r>
      <w:r w:rsidR="006D3662">
        <w:rPr>
          <w:rFonts w:ascii="Times New Roman" w:hAnsi="Times New Roman" w:cs="Times New Roman"/>
          <w:szCs w:val="24"/>
        </w:rPr>
        <w:t>Na Tabela 0</w:t>
      </w:r>
      <w:r w:rsidR="00257D5F">
        <w:rPr>
          <w:rFonts w:ascii="Times New Roman" w:hAnsi="Times New Roman" w:cs="Times New Roman"/>
          <w:szCs w:val="24"/>
        </w:rPr>
        <w:t>7</w:t>
      </w:r>
      <w:r w:rsidRPr="00ED7EBA">
        <w:rPr>
          <w:rFonts w:ascii="Times New Roman" w:hAnsi="Times New Roman" w:cs="Times New Roman"/>
          <w:szCs w:val="24"/>
        </w:rPr>
        <w:t>, observa-se que, do total de meninas, 53% recebem mesada, enquanto entre os meninos, este percentual é de 62%.</w:t>
      </w:r>
    </w:p>
    <w:p w14:paraId="11B04726" w14:textId="77777777" w:rsidR="00DB79DE" w:rsidRPr="00ED7EBA" w:rsidRDefault="00DB79DE" w:rsidP="007435C1">
      <w:pPr>
        <w:spacing w:after="0" w:line="360" w:lineRule="auto"/>
        <w:ind w:firstLine="708"/>
        <w:jc w:val="both"/>
        <w:rPr>
          <w:rFonts w:ascii="Times New Roman" w:hAnsi="Times New Roman" w:cs="Times New Roman"/>
          <w:szCs w:val="24"/>
        </w:rPr>
      </w:pPr>
    </w:p>
    <w:p w14:paraId="11F3C4D9" w14:textId="6771796D" w:rsidR="00DF67C8" w:rsidRPr="00ED7EBA" w:rsidRDefault="00257D5F" w:rsidP="00022444">
      <w:pPr>
        <w:spacing w:after="0" w:line="240" w:lineRule="auto"/>
        <w:jc w:val="both"/>
        <w:rPr>
          <w:rFonts w:ascii="Times New Roman" w:hAnsi="Times New Roman" w:cs="Times New Roman"/>
          <w:szCs w:val="24"/>
        </w:rPr>
      </w:pPr>
      <w:r>
        <w:rPr>
          <w:rFonts w:ascii="Times New Roman" w:hAnsi="Times New Roman" w:cs="Times New Roman"/>
          <w:szCs w:val="24"/>
        </w:rPr>
        <w:t>Tabela 07</w:t>
      </w:r>
      <w:r w:rsidR="00DF67C8" w:rsidRPr="00ED7EBA">
        <w:rPr>
          <w:rFonts w:ascii="Times New Roman" w:hAnsi="Times New Roman" w:cs="Times New Roman"/>
          <w:szCs w:val="24"/>
        </w:rPr>
        <w:t xml:space="preserve"> </w:t>
      </w:r>
      <w:r w:rsidR="00DF67C8" w:rsidRPr="00ED7EBA">
        <w:rPr>
          <w:rFonts w:ascii="Times New Roman" w:eastAsia="Times New Roman" w:hAnsi="Times New Roman" w:cs="Times New Roman"/>
          <w:color w:val="000000"/>
          <w:szCs w:val="24"/>
          <w:lang w:eastAsia="pt-BR"/>
        </w:rPr>
        <w:t>–</w:t>
      </w:r>
      <w:r w:rsidR="00DF67C8" w:rsidRPr="00ED7EBA">
        <w:rPr>
          <w:rFonts w:ascii="Times New Roman" w:hAnsi="Times New Roman" w:cs="Times New Roman"/>
          <w:szCs w:val="24"/>
        </w:rPr>
        <w:t xml:space="preserve"> Obtenção de mesada pelos alunos, condicional ao sexo</w:t>
      </w:r>
    </w:p>
    <w:tbl>
      <w:tblPr>
        <w:tblStyle w:val="SombreamentoClaro1"/>
        <w:tblW w:w="5000" w:type="pct"/>
        <w:jc w:val="center"/>
        <w:tblBorders>
          <w:top w:val="none" w:sz="0" w:space="0" w:color="auto"/>
          <w:bottom w:val="none" w:sz="0" w:space="0" w:color="auto"/>
        </w:tblBorders>
        <w:shd w:val="clear" w:color="auto" w:fill="FFFFFF" w:themeFill="background1"/>
        <w:tblLook w:val="04A0" w:firstRow="1" w:lastRow="0" w:firstColumn="1" w:lastColumn="0" w:noHBand="0" w:noVBand="1"/>
      </w:tblPr>
      <w:tblGrid>
        <w:gridCol w:w="1215"/>
        <w:gridCol w:w="1154"/>
        <w:gridCol w:w="1279"/>
        <w:gridCol w:w="1154"/>
        <w:gridCol w:w="1279"/>
        <w:gridCol w:w="1154"/>
        <w:gridCol w:w="1277"/>
      </w:tblGrid>
      <w:tr w:rsidR="00DF67C8" w:rsidRPr="00ED7EBA" w14:paraId="53766F1B" w14:textId="77777777" w:rsidTr="006D40C3">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14" w:type="pct"/>
            <w:tcBorders>
              <w:top w:val="single" w:sz="4" w:space="0" w:color="auto"/>
              <w:left w:val="none" w:sz="0" w:space="0" w:color="auto"/>
              <w:bottom w:val="none" w:sz="0" w:space="0" w:color="auto"/>
              <w:right w:val="none" w:sz="0" w:space="0" w:color="auto"/>
            </w:tcBorders>
            <w:shd w:val="clear" w:color="auto" w:fill="FFFFFF" w:themeFill="background1"/>
            <w:vAlign w:val="center"/>
          </w:tcPr>
          <w:p w14:paraId="00E87698" w14:textId="77777777" w:rsidR="00DF67C8" w:rsidRPr="00ED7EBA" w:rsidRDefault="00DF67C8" w:rsidP="007E01CA">
            <w:pPr>
              <w:spacing w:line="360" w:lineRule="auto"/>
              <w:jc w:val="center"/>
              <w:rPr>
                <w:rFonts w:ascii="Times New Roman" w:hAnsi="Times New Roman" w:cs="Times New Roman"/>
                <w:szCs w:val="24"/>
              </w:rPr>
            </w:pPr>
          </w:p>
        </w:tc>
        <w:tc>
          <w:tcPr>
            <w:tcW w:w="1429" w:type="pct"/>
            <w:gridSpan w:val="2"/>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711A5731" w14:textId="77777777" w:rsidR="00DF67C8" w:rsidRPr="00ED7EBA" w:rsidRDefault="00DF67C8" w:rsidP="007E01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Feminino</w:t>
            </w:r>
          </w:p>
        </w:tc>
        <w:tc>
          <w:tcPr>
            <w:tcW w:w="1429" w:type="pct"/>
            <w:gridSpan w:val="2"/>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1A8FF8ED" w14:textId="77777777" w:rsidR="00DF67C8" w:rsidRPr="00ED7EBA" w:rsidRDefault="00DF67C8" w:rsidP="007E01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Masculino</w:t>
            </w:r>
          </w:p>
        </w:tc>
        <w:tc>
          <w:tcPr>
            <w:tcW w:w="1428" w:type="pct"/>
            <w:gridSpan w:val="2"/>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204D605C" w14:textId="77777777" w:rsidR="00DF67C8" w:rsidRPr="00ED7EBA" w:rsidRDefault="00DF67C8" w:rsidP="007E01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Total geral</w:t>
            </w:r>
          </w:p>
        </w:tc>
      </w:tr>
      <w:tr w:rsidR="00DF67C8" w:rsidRPr="00ED7EBA" w14:paraId="096E699C" w14:textId="77777777" w:rsidTr="006D40C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14" w:type="pct"/>
            <w:tcBorders>
              <w:left w:val="none" w:sz="0" w:space="0" w:color="auto"/>
              <w:bottom w:val="single" w:sz="4" w:space="0" w:color="auto"/>
              <w:right w:val="none" w:sz="0" w:space="0" w:color="auto"/>
            </w:tcBorders>
            <w:shd w:val="clear" w:color="auto" w:fill="FFFFFF" w:themeFill="background1"/>
            <w:vAlign w:val="center"/>
          </w:tcPr>
          <w:p w14:paraId="019135CE" w14:textId="77777777" w:rsidR="00DF67C8" w:rsidRPr="00ED7EBA" w:rsidRDefault="00DF67C8" w:rsidP="007E01CA">
            <w:pPr>
              <w:spacing w:line="360" w:lineRule="auto"/>
              <w:jc w:val="center"/>
              <w:rPr>
                <w:rFonts w:ascii="Times New Roman" w:hAnsi="Times New Roman" w:cs="Times New Roman"/>
                <w:szCs w:val="24"/>
              </w:rPr>
            </w:pPr>
          </w:p>
        </w:tc>
        <w:tc>
          <w:tcPr>
            <w:tcW w:w="678"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3AC9CEE4"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Total</w:t>
            </w:r>
          </w:p>
        </w:tc>
        <w:tc>
          <w:tcPr>
            <w:tcW w:w="751"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6B12DD5D"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w:t>
            </w:r>
          </w:p>
        </w:tc>
        <w:tc>
          <w:tcPr>
            <w:tcW w:w="678"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4DC32A9A"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Total</w:t>
            </w:r>
          </w:p>
        </w:tc>
        <w:tc>
          <w:tcPr>
            <w:tcW w:w="751"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53462C7D"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w:t>
            </w:r>
          </w:p>
        </w:tc>
        <w:tc>
          <w:tcPr>
            <w:tcW w:w="678"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46258962"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Total</w:t>
            </w:r>
          </w:p>
        </w:tc>
        <w:tc>
          <w:tcPr>
            <w:tcW w:w="750" w:type="pct"/>
            <w:tcBorders>
              <w:top w:val="single" w:sz="4" w:space="0" w:color="auto"/>
              <w:left w:val="none" w:sz="0" w:space="0" w:color="auto"/>
              <w:bottom w:val="single" w:sz="4" w:space="0" w:color="auto"/>
              <w:right w:val="none" w:sz="0" w:space="0" w:color="auto"/>
            </w:tcBorders>
            <w:shd w:val="clear" w:color="auto" w:fill="FFFFFF" w:themeFill="background1"/>
            <w:vAlign w:val="center"/>
          </w:tcPr>
          <w:p w14:paraId="29144381"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w:t>
            </w:r>
          </w:p>
        </w:tc>
      </w:tr>
      <w:tr w:rsidR="00DF67C8" w:rsidRPr="00ED7EBA" w14:paraId="45A8A241" w14:textId="77777777" w:rsidTr="006D40C3">
        <w:trPr>
          <w:trHeight w:val="567"/>
          <w:jc w:val="center"/>
        </w:trPr>
        <w:tc>
          <w:tcPr>
            <w:cnfStyle w:val="001000000000" w:firstRow="0" w:lastRow="0" w:firstColumn="1" w:lastColumn="0" w:oddVBand="0" w:evenVBand="0" w:oddHBand="0" w:evenHBand="0" w:firstRowFirstColumn="0" w:firstRowLastColumn="0" w:lastRowFirstColumn="0" w:lastRowLastColumn="0"/>
            <w:tcW w:w="714" w:type="pct"/>
            <w:tcBorders>
              <w:top w:val="single" w:sz="4" w:space="0" w:color="auto"/>
            </w:tcBorders>
            <w:shd w:val="clear" w:color="auto" w:fill="FFFFFF" w:themeFill="background1"/>
            <w:vAlign w:val="center"/>
          </w:tcPr>
          <w:p w14:paraId="6BD62C8F" w14:textId="77777777" w:rsidR="00DF67C8" w:rsidRPr="00ED7EBA" w:rsidRDefault="00DF67C8" w:rsidP="007E01CA">
            <w:pPr>
              <w:spacing w:line="360" w:lineRule="auto"/>
              <w:jc w:val="center"/>
              <w:rPr>
                <w:rFonts w:ascii="Times New Roman" w:hAnsi="Times New Roman" w:cs="Times New Roman"/>
                <w:szCs w:val="24"/>
              </w:rPr>
            </w:pPr>
            <w:r w:rsidRPr="00ED7EBA">
              <w:rPr>
                <w:rFonts w:ascii="Times New Roman" w:hAnsi="Times New Roman" w:cs="Times New Roman"/>
                <w:szCs w:val="24"/>
              </w:rPr>
              <w:t>Sim</w:t>
            </w:r>
          </w:p>
        </w:tc>
        <w:tc>
          <w:tcPr>
            <w:tcW w:w="678" w:type="pct"/>
            <w:tcBorders>
              <w:top w:val="single" w:sz="4" w:space="0" w:color="auto"/>
            </w:tcBorders>
            <w:shd w:val="clear" w:color="auto" w:fill="FFFFFF" w:themeFill="background1"/>
            <w:vAlign w:val="center"/>
          </w:tcPr>
          <w:p w14:paraId="12784E35"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19</w:t>
            </w:r>
          </w:p>
        </w:tc>
        <w:tc>
          <w:tcPr>
            <w:tcW w:w="751" w:type="pct"/>
            <w:tcBorders>
              <w:top w:val="single" w:sz="4" w:space="0" w:color="auto"/>
            </w:tcBorders>
            <w:shd w:val="clear" w:color="auto" w:fill="FFFFFF" w:themeFill="background1"/>
            <w:vAlign w:val="center"/>
          </w:tcPr>
          <w:p w14:paraId="2C5CFC3B"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53%</w:t>
            </w:r>
          </w:p>
        </w:tc>
        <w:tc>
          <w:tcPr>
            <w:tcW w:w="678" w:type="pct"/>
            <w:tcBorders>
              <w:top w:val="single" w:sz="4" w:space="0" w:color="auto"/>
            </w:tcBorders>
            <w:shd w:val="clear" w:color="auto" w:fill="FFFFFF" w:themeFill="background1"/>
            <w:vAlign w:val="center"/>
          </w:tcPr>
          <w:p w14:paraId="06452706"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29</w:t>
            </w:r>
          </w:p>
        </w:tc>
        <w:tc>
          <w:tcPr>
            <w:tcW w:w="751" w:type="pct"/>
            <w:tcBorders>
              <w:top w:val="single" w:sz="4" w:space="0" w:color="auto"/>
            </w:tcBorders>
            <w:shd w:val="clear" w:color="auto" w:fill="FFFFFF" w:themeFill="background1"/>
            <w:vAlign w:val="center"/>
          </w:tcPr>
          <w:p w14:paraId="25F6BE83"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62%</w:t>
            </w:r>
          </w:p>
        </w:tc>
        <w:tc>
          <w:tcPr>
            <w:tcW w:w="678" w:type="pct"/>
            <w:tcBorders>
              <w:top w:val="single" w:sz="4" w:space="0" w:color="auto"/>
            </w:tcBorders>
            <w:shd w:val="clear" w:color="auto" w:fill="FFFFFF" w:themeFill="background1"/>
            <w:vAlign w:val="center"/>
          </w:tcPr>
          <w:p w14:paraId="05F77D50"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48</w:t>
            </w:r>
          </w:p>
        </w:tc>
        <w:tc>
          <w:tcPr>
            <w:tcW w:w="750" w:type="pct"/>
            <w:tcBorders>
              <w:top w:val="single" w:sz="4" w:space="0" w:color="auto"/>
            </w:tcBorders>
            <w:shd w:val="clear" w:color="auto" w:fill="FFFFFF" w:themeFill="background1"/>
            <w:vAlign w:val="center"/>
          </w:tcPr>
          <w:p w14:paraId="028F11C0"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58%</w:t>
            </w:r>
          </w:p>
        </w:tc>
      </w:tr>
      <w:tr w:rsidR="00DF67C8" w:rsidRPr="00ED7EBA" w14:paraId="613A792F" w14:textId="77777777" w:rsidTr="006D40C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14" w:type="pct"/>
            <w:tcBorders>
              <w:left w:val="none" w:sz="0" w:space="0" w:color="auto"/>
              <w:right w:val="none" w:sz="0" w:space="0" w:color="auto"/>
            </w:tcBorders>
            <w:shd w:val="clear" w:color="auto" w:fill="FFFFFF" w:themeFill="background1"/>
            <w:vAlign w:val="center"/>
          </w:tcPr>
          <w:p w14:paraId="71657799" w14:textId="77777777" w:rsidR="00DF67C8" w:rsidRPr="00ED7EBA" w:rsidRDefault="00DF67C8" w:rsidP="007E01CA">
            <w:pPr>
              <w:spacing w:line="360" w:lineRule="auto"/>
              <w:jc w:val="center"/>
              <w:rPr>
                <w:rFonts w:ascii="Times New Roman" w:hAnsi="Times New Roman" w:cs="Times New Roman"/>
                <w:szCs w:val="24"/>
              </w:rPr>
            </w:pPr>
            <w:r w:rsidRPr="00ED7EBA">
              <w:rPr>
                <w:rFonts w:ascii="Times New Roman" w:hAnsi="Times New Roman" w:cs="Times New Roman"/>
                <w:szCs w:val="24"/>
              </w:rPr>
              <w:t>Não</w:t>
            </w:r>
          </w:p>
        </w:tc>
        <w:tc>
          <w:tcPr>
            <w:tcW w:w="678" w:type="pct"/>
            <w:tcBorders>
              <w:left w:val="none" w:sz="0" w:space="0" w:color="auto"/>
              <w:right w:val="none" w:sz="0" w:space="0" w:color="auto"/>
            </w:tcBorders>
            <w:shd w:val="clear" w:color="auto" w:fill="FFFFFF" w:themeFill="background1"/>
            <w:vAlign w:val="center"/>
          </w:tcPr>
          <w:p w14:paraId="5CAA0D36"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17</w:t>
            </w:r>
          </w:p>
        </w:tc>
        <w:tc>
          <w:tcPr>
            <w:tcW w:w="751" w:type="pct"/>
            <w:tcBorders>
              <w:left w:val="none" w:sz="0" w:space="0" w:color="auto"/>
              <w:right w:val="none" w:sz="0" w:space="0" w:color="auto"/>
            </w:tcBorders>
            <w:shd w:val="clear" w:color="auto" w:fill="FFFFFF" w:themeFill="background1"/>
            <w:vAlign w:val="center"/>
          </w:tcPr>
          <w:p w14:paraId="02C9A85D"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47%</w:t>
            </w:r>
          </w:p>
        </w:tc>
        <w:tc>
          <w:tcPr>
            <w:tcW w:w="678" w:type="pct"/>
            <w:tcBorders>
              <w:left w:val="none" w:sz="0" w:space="0" w:color="auto"/>
              <w:right w:val="none" w:sz="0" w:space="0" w:color="auto"/>
            </w:tcBorders>
            <w:shd w:val="clear" w:color="auto" w:fill="FFFFFF" w:themeFill="background1"/>
            <w:vAlign w:val="center"/>
          </w:tcPr>
          <w:p w14:paraId="0D4C9FCD"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18</w:t>
            </w:r>
          </w:p>
        </w:tc>
        <w:tc>
          <w:tcPr>
            <w:tcW w:w="751" w:type="pct"/>
            <w:tcBorders>
              <w:left w:val="none" w:sz="0" w:space="0" w:color="auto"/>
              <w:right w:val="none" w:sz="0" w:space="0" w:color="auto"/>
            </w:tcBorders>
            <w:shd w:val="clear" w:color="auto" w:fill="FFFFFF" w:themeFill="background1"/>
            <w:vAlign w:val="center"/>
          </w:tcPr>
          <w:p w14:paraId="4F9B2ECD"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38%</w:t>
            </w:r>
          </w:p>
        </w:tc>
        <w:tc>
          <w:tcPr>
            <w:tcW w:w="678" w:type="pct"/>
            <w:tcBorders>
              <w:left w:val="none" w:sz="0" w:space="0" w:color="auto"/>
              <w:right w:val="none" w:sz="0" w:space="0" w:color="auto"/>
            </w:tcBorders>
            <w:shd w:val="clear" w:color="auto" w:fill="FFFFFF" w:themeFill="background1"/>
            <w:vAlign w:val="center"/>
          </w:tcPr>
          <w:p w14:paraId="0F5F4934"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35</w:t>
            </w:r>
          </w:p>
        </w:tc>
        <w:tc>
          <w:tcPr>
            <w:tcW w:w="750" w:type="pct"/>
            <w:tcBorders>
              <w:left w:val="none" w:sz="0" w:space="0" w:color="auto"/>
              <w:right w:val="none" w:sz="0" w:space="0" w:color="auto"/>
            </w:tcBorders>
            <w:shd w:val="clear" w:color="auto" w:fill="FFFFFF" w:themeFill="background1"/>
            <w:vAlign w:val="center"/>
          </w:tcPr>
          <w:p w14:paraId="5588192B"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42%</w:t>
            </w:r>
          </w:p>
        </w:tc>
      </w:tr>
      <w:tr w:rsidR="00DF67C8" w:rsidRPr="00ED7EBA" w14:paraId="0FEB37EC" w14:textId="77777777" w:rsidTr="006D40C3">
        <w:trPr>
          <w:trHeight w:val="567"/>
          <w:jc w:val="center"/>
        </w:trPr>
        <w:tc>
          <w:tcPr>
            <w:cnfStyle w:val="001000000000" w:firstRow="0" w:lastRow="0" w:firstColumn="1" w:lastColumn="0" w:oddVBand="0" w:evenVBand="0" w:oddHBand="0" w:evenHBand="0" w:firstRowFirstColumn="0" w:firstRowLastColumn="0" w:lastRowFirstColumn="0" w:lastRowLastColumn="0"/>
            <w:tcW w:w="714" w:type="pct"/>
            <w:tcBorders>
              <w:bottom w:val="single" w:sz="4" w:space="0" w:color="auto"/>
            </w:tcBorders>
            <w:shd w:val="clear" w:color="auto" w:fill="FFFFFF" w:themeFill="background1"/>
            <w:vAlign w:val="center"/>
          </w:tcPr>
          <w:p w14:paraId="1B47F5DD" w14:textId="77777777" w:rsidR="00DF67C8" w:rsidRPr="00ED7EBA" w:rsidRDefault="00DF67C8" w:rsidP="007E01CA">
            <w:pPr>
              <w:spacing w:line="360" w:lineRule="auto"/>
              <w:jc w:val="center"/>
              <w:rPr>
                <w:rFonts w:ascii="Times New Roman" w:hAnsi="Times New Roman" w:cs="Times New Roman"/>
                <w:szCs w:val="24"/>
              </w:rPr>
            </w:pPr>
            <w:r w:rsidRPr="00ED7EBA">
              <w:rPr>
                <w:rFonts w:ascii="Times New Roman" w:hAnsi="Times New Roman" w:cs="Times New Roman"/>
                <w:szCs w:val="24"/>
              </w:rPr>
              <w:t>Total</w:t>
            </w:r>
          </w:p>
        </w:tc>
        <w:tc>
          <w:tcPr>
            <w:tcW w:w="678" w:type="pct"/>
            <w:tcBorders>
              <w:bottom w:val="single" w:sz="4" w:space="0" w:color="auto"/>
            </w:tcBorders>
            <w:shd w:val="clear" w:color="auto" w:fill="FFFFFF" w:themeFill="background1"/>
            <w:vAlign w:val="center"/>
          </w:tcPr>
          <w:p w14:paraId="32AFE771"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36</w:t>
            </w:r>
          </w:p>
        </w:tc>
        <w:tc>
          <w:tcPr>
            <w:tcW w:w="751" w:type="pct"/>
            <w:tcBorders>
              <w:bottom w:val="single" w:sz="4" w:space="0" w:color="auto"/>
            </w:tcBorders>
            <w:shd w:val="clear" w:color="auto" w:fill="FFFFFF" w:themeFill="background1"/>
            <w:vAlign w:val="center"/>
          </w:tcPr>
          <w:p w14:paraId="214EB0D2"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100%</w:t>
            </w:r>
          </w:p>
        </w:tc>
        <w:tc>
          <w:tcPr>
            <w:tcW w:w="678" w:type="pct"/>
            <w:tcBorders>
              <w:bottom w:val="single" w:sz="4" w:space="0" w:color="auto"/>
            </w:tcBorders>
            <w:shd w:val="clear" w:color="auto" w:fill="FFFFFF" w:themeFill="background1"/>
            <w:vAlign w:val="center"/>
          </w:tcPr>
          <w:p w14:paraId="62E228CD"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47</w:t>
            </w:r>
          </w:p>
        </w:tc>
        <w:tc>
          <w:tcPr>
            <w:tcW w:w="751" w:type="pct"/>
            <w:tcBorders>
              <w:bottom w:val="single" w:sz="4" w:space="0" w:color="auto"/>
            </w:tcBorders>
            <w:shd w:val="clear" w:color="auto" w:fill="FFFFFF" w:themeFill="background1"/>
            <w:vAlign w:val="center"/>
          </w:tcPr>
          <w:p w14:paraId="19442960"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100%</w:t>
            </w:r>
          </w:p>
        </w:tc>
        <w:tc>
          <w:tcPr>
            <w:tcW w:w="678" w:type="pct"/>
            <w:tcBorders>
              <w:bottom w:val="single" w:sz="4" w:space="0" w:color="auto"/>
            </w:tcBorders>
            <w:shd w:val="clear" w:color="auto" w:fill="FFFFFF" w:themeFill="background1"/>
            <w:vAlign w:val="center"/>
          </w:tcPr>
          <w:p w14:paraId="66F406BD"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83</w:t>
            </w:r>
          </w:p>
        </w:tc>
        <w:tc>
          <w:tcPr>
            <w:tcW w:w="750" w:type="pct"/>
            <w:tcBorders>
              <w:bottom w:val="single" w:sz="4" w:space="0" w:color="auto"/>
            </w:tcBorders>
            <w:shd w:val="clear" w:color="auto" w:fill="FFFFFF" w:themeFill="background1"/>
            <w:vAlign w:val="center"/>
          </w:tcPr>
          <w:p w14:paraId="3AB369B6"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100%</w:t>
            </w:r>
          </w:p>
        </w:tc>
      </w:tr>
    </w:tbl>
    <w:p w14:paraId="4F659943" w14:textId="77777777" w:rsidR="00DF67C8" w:rsidRPr="00022444" w:rsidRDefault="00DF67C8" w:rsidP="007E01CA">
      <w:pPr>
        <w:spacing w:after="0" w:line="240" w:lineRule="auto"/>
        <w:jc w:val="both"/>
        <w:rPr>
          <w:rFonts w:ascii="Times New Roman" w:hAnsi="Times New Roman" w:cs="Times New Roman"/>
          <w:sz w:val="20"/>
          <w:szCs w:val="20"/>
        </w:rPr>
      </w:pPr>
      <w:r w:rsidRPr="00022444">
        <w:rPr>
          <w:rFonts w:ascii="Times New Roman" w:hAnsi="Times New Roman" w:cs="Times New Roman"/>
          <w:sz w:val="20"/>
          <w:szCs w:val="20"/>
        </w:rPr>
        <w:t>Fonte: Questionário Aluno (2016).</w:t>
      </w:r>
    </w:p>
    <w:p w14:paraId="07B5791C" w14:textId="77777777" w:rsidR="00DF67C8" w:rsidRPr="00ED7EBA" w:rsidRDefault="00DF67C8" w:rsidP="007E01CA">
      <w:pPr>
        <w:spacing w:after="0" w:line="360" w:lineRule="auto"/>
        <w:jc w:val="both"/>
        <w:rPr>
          <w:rFonts w:ascii="Times New Roman" w:hAnsi="Times New Roman" w:cs="Times New Roman"/>
          <w:szCs w:val="24"/>
        </w:rPr>
      </w:pPr>
    </w:p>
    <w:p w14:paraId="57F3CB83" w14:textId="055DAAFE" w:rsidR="00DF67C8" w:rsidRPr="00ED7EBA" w:rsidRDefault="00C17356"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O</w:t>
      </w:r>
      <w:r w:rsidR="00DF67C8" w:rsidRPr="00ED7EBA">
        <w:rPr>
          <w:rFonts w:ascii="Times New Roman" w:hAnsi="Times New Roman" w:cs="Times New Roman"/>
          <w:szCs w:val="24"/>
        </w:rPr>
        <w:t xml:space="preserve">bserva-se </w:t>
      </w:r>
      <w:r w:rsidRPr="00ED7EBA">
        <w:rPr>
          <w:rFonts w:ascii="Times New Roman" w:hAnsi="Times New Roman" w:cs="Times New Roman"/>
          <w:szCs w:val="24"/>
        </w:rPr>
        <w:t xml:space="preserve">nas turmas pesquisadas </w:t>
      </w:r>
      <w:r w:rsidR="00DF67C8" w:rsidRPr="00ED7EBA">
        <w:rPr>
          <w:rFonts w:ascii="Times New Roman" w:hAnsi="Times New Roman" w:cs="Times New Roman"/>
          <w:szCs w:val="24"/>
        </w:rPr>
        <w:t xml:space="preserve">que a proporção de alunos do 7º ano que poupam todo o valor que ganham é equivalente a proporção daqueles que gastam toda a mesada. Nas turmas do 8º e 9º ano, 50% e 76% dos alunos, respectivamente, dividem sua mesada entre poupar e gastar. </w:t>
      </w:r>
    </w:p>
    <w:p w14:paraId="3FDD3D46" w14:textId="10A2BCE7" w:rsidR="00DF67C8" w:rsidRPr="00ED7EBA" w:rsidRDefault="00DF67C8" w:rsidP="007E01CA">
      <w:pPr>
        <w:spacing w:after="0" w:line="360" w:lineRule="auto"/>
        <w:ind w:firstLine="709"/>
        <w:jc w:val="both"/>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lastRenderedPageBreak/>
        <w:t>Relacionando o gênero dos alunos que recebem mesada com a sua administração, percebe-se que não há discrepâncias entre eles no que diz respeito a questão de poupar toda a mesada, e no item poupar part</w:t>
      </w:r>
      <w:r w:rsidR="006D3662">
        <w:rPr>
          <w:rFonts w:ascii="Times New Roman" w:eastAsia="Times New Roman" w:hAnsi="Times New Roman" w:cs="Times New Roman"/>
          <w:color w:val="000000"/>
          <w:szCs w:val="24"/>
          <w:lang w:eastAsia="pt-BR"/>
        </w:rPr>
        <w:t>e e gastar o restante (Tabela 0</w:t>
      </w:r>
      <w:r w:rsidR="00257D5F">
        <w:rPr>
          <w:rFonts w:ascii="Times New Roman" w:eastAsia="Times New Roman" w:hAnsi="Times New Roman" w:cs="Times New Roman"/>
          <w:color w:val="000000"/>
          <w:szCs w:val="24"/>
          <w:lang w:eastAsia="pt-BR"/>
        </w:rPr>
        <w:t>8</w:t>
      </w:r>
      <w:r w:rsidRPr="00ED7EBA">
        <w:rPr>
          <w:rFonts w:ascii="Times New Roman" w:eastAsia="Times New Roman" w:hAnsi="Times New Roman" w:cs="Times New Roman"/>
          <w:color w:val="000000"/>
          <w:szCs w:val="24"/>
          <w:lang w:eastAsia="pt-BR"/>
        </w:rPr>
        <w:t xml:space="preserve">). Referente ao ponto de gastar toda a mesada, observa-se que os meninos (21%) apresentam um percentual maior do que as meninas (16%). </w:t>
      </w:r>
    </w:p>
    <w:p w14:paraId="2584843E" w14:textId="77777777" w:rsidR="00DF67C8" w:rsidRPr="00ED7EBA" w:rsidRDefault="00DF67C8" w:rsidP="007E01CA">
      <w:pPr>
        <w:spacing w:after="0" w:line="360" w:lineRule="auto"/>
        <w:jc w:val="both"/>
        <w:rPr>
          <w:rFonts w:ascii="Times New Roman" w:eastAsia="Times New Roman" w:hAnsi="Times New Roman" w:cs="Times New Roman"/>
          <w:color w:val="000000"/>
          <w:szCs w:val="24"/>
          <w:lang w:eastAsia="pt-BR"/>
        </w:rPr>
      </w:pPr>
    </w:p>
    <w:p w14:paraId="67D201E2" w14:textId="7CAFBD28" w:rsidR="00DF67C8" w:rsidRPr="00ED7EBA" w:rsidRDefault="006D3662" w:rsidP="00022444">
      <w:pPr>
        <w:spacing w:after="0" w:line="240" w:lineRule="auto"/>
        <w:jc w:val="both"/>
        <w:rPr>
          <w:rFonts w:ascii="Times New Roman" w:eastAsia="Times New Roman" w:hAnsi="Times New Roman" w:cs="Times New Roman"/>
          <w:color w:val="000000"/>
          <w:szCs w:val="24"/>
          <w:lang w:eastAsia="pt-BR"/>
        </w:rPr>
      </w:pPr>
      <w:r>
        <w:rPr>
          <w:rFonts w:ascii="Times New Roman" w:eastAsia="Times New Roman" w:hAnsi="Times New Roman" w:cs="Times New Roman"/>
          <w:color w:val="000000"/>
          <w:szCs w:val="24"/>
          <w:lang w:eastAsia="pt-BR"/>
        </w:rPr>
        <w:t>Tabela 0</w:t>
      </w:r>
      <w:r w:rsidR="00257D5F">
        <w:rPr>
          <w:rFonts w:ascii="Times New Roman" w:eastAsia="Times New Roman" w:hAnsi="Times New Roman" w:cs="Times New Roman"/>
          <w:color w:val="000000"/>
          <w:szCs w:val="24"/>
          <w:lang w:eastAsia="pt-BR"/>
        </w:rPr>
        <w:t>8</w:t>
      </w:r>
      <w:r w:rsidR="00DF67C8" w:rsidRPr="00ED7EBA">
        <w:rPr>
          <w:rFonts w:ascii="Times New Roman" w:eastAsia="Times New Roman" w:hAnsi="Times New Roman" w:cs="Times New Roman"/>
          <w:color w:val="000000"/>
          <w:szCs w:val="24"/>
          <w:lang w:eastAsia="pt-BR"/>
        </w:rPr>
        <w:t xml:space="preserve"> – Administração da mesada, condicional ao sexo</w:t>
      </w:r>
    </w:p>
    <w:tbl>
      <w:tblPr>
        <w:tblStyle w:val="SombreamentoClaro1"/>
        <w:tblW w:w="8782" w:type="dxa"/>
        <w:jc w:val="center"/>
        <w:tblBorders>
          <w:top w:val="none" w:sz="0" w:space="0" w:color="auto"/>
          <w:bottom w:val="none" w:sz="0" w:space="0" w:color="auto"/>
        </w:tblBorders>
        <w:tblLook w:val="04A0" w:firstRow="1" w:lastRow="0" w:firstColumn="1" w:lastColumn="0" w:noHBand="0" w:noVBand="1"/>
      </w:tblPr>
      <w:tblGrid>
        <w:gridCol w:w="3679"/>
        <w:gridCol w:w="1701"/>
        <w:gridCol w:w="1701"/>
        <w:gridCol w:w="1701"/>
      </w:tblGrid>
      <w:tr w:rsidR="00DF67C8" w:rsidRPr="00ED7EBA" w14:paraId="0E6F1B32" w14:textId="77777777" w:rsidTr="006D3662">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679" w:type="dxa"/>
            <w:tcBorders>
              <w:top w:val="single" w:sz="4" w:space="0" w:color="auto"/>
              <w:left w:val="none" w:sz="0" w:space="0" w:color="auto"/>
              <w:bottom w:val="none" w:sz="0" w:space="0" w:color="auto"/>
              <w:right w:val="none" w:sz="0" w:space="0" w:color="auto"/>
            </w:tcBorders>
            <w:shd w:val="clear" w:color="auto" w:fill="auto"/>
            <w:vAlign w:val="center"/>
          </w:tcPr>
          <w:p w14:paraId="39A53FB2" w14:textId="77777777" w:rsidR="00DF67C8" w:rsidRPr="00ED7EBA" w:rsidRDefault="00DF67C8" w:rsidP="007E01CA">
            <w:pPr>
              <w:jc w:val="center"/>
              <w:rPr>
                <w:rFonts w:ascii="Times New Roman" w:hAnsi="Times New Roman" w:cs="Times New Roman"/>
                <w:szCs w:val="24"/>
              </w:rPr>
            </w:pPr>
          </w:p>
        </w:tc>
        <w:tc>
          <w:tcPr>
            <w:tcW w:w="1701" w:type="dxa"/>
            <w:tcBorders>
              <w:top w:val="single" w:sz="4" w:space="0" w:color="auto"/>
              <w:left w:val="none" w:sz="0" w:space="0" w:color="auto"/>
              <w:bottom w:val="single" w:sz="4" w:space="0" w:color="auto"/>
              <w:right w:val="none" w:sz="0" w:space="0" w:color="auto"/>
            </w:tcBorders>
            <w:shd w:val="clear" w:color="auto" w:fill="auto"/>
            <w:vAlign w:val="center"/>
          </w:tcPr>
          <w:p w14:paraId="138960AA" w14:textId="77777777" w:rsidR="00DF67C8" w:rsidRPr="00ED7EBA" w:rsidRDefault="00DF67C8" w:rsidP="007E01C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Feminino</w:t>
            </w:r>
          </w:p>
        </w:tc>
        <w:tc>
          <w:tcPr>
            <w:tcW w:w="1701" w:type="dxa"/>
            <w:tcBorders>
              <w:top w:val="single" w:sz="4" w:space="0" w:color="auto"/>
              <w:left w:val="none" w:sz="0" w:space="0" w:color="auto"/>
              <w:bottom w:val="single" w:sz="4" w:space="0" w:color="auto"/>
              <w:right w:val="none" w:sz="0" w:space="0" w:color="auto"/>
            </w:tcBorders>
            <w:shd w:val="clear" w:color="auto" w:fill="auto"/>
            <w:vAlign w:val="center"/>
          </w:tcPr>
          <w:p w14:paraId="184E1ACC" w14:textId="77777777" w:rsidR="00DF67C8" w:rsidRPr="00ED7EBA" w:rsidRDefault="00DF67C8" w:rsidP="007E01C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Masculino</w:t>
            </w:r>
          </w:p>
        </w:tc>
        <w:tc>
          <w:tcPr>
            <w:tcW w:w="1701" w:type="dxa"/>
            <w:tcBorders>
              <w:top w:val="single" w:sz="4" w:space="0" w:color="auto"/>
              <w:left w:val="none" w:sz="0" w:space="0" w:color="auto"/>
              <w:bottom w:val="single" w:sz="4" w:space="0" w:color="auto"/>
              <w:right w:val="none" w:sz="0" w:space="0" w:color="auto"/>
            </w:tcBorders>
            <w:shd w:val="clear" w:color="auto" w:fill="auto"/>
            <w:vAlign w:val="center"/>
          </w:tcPr>
          <w:p w14:paraId="0766D111" w14:textId="77777777" w:rsidR="00DF67C8" w:rsidRPr="00ED7EBA" w:rsidRDefault="00DF67C8" w:rsidP="007E01C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Total</w:t>
            </w:r>
          </w:p>
        </w:tc>
      </w:tr>
      <w:tr w:rsidR="00DF67C8" w:rsidRPr="00ED7EBA" w14:paraId="3A84EA48" w14:textId="77777777" w:rsidTr="006D366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679" w:type="dxa"/>
            <w:tcBorders>
              <w:left w:val="none" w:sz="0" w:space="0" w:color="auto"/>
              <w:bottom w:val="single" w:sz="4" w:space="0" w:color="auto"/>
              <w:right w:val="none" w:sz="0" w:space="0" w:color="auto"/>
            </w:tcBorders>
            <w:shd w:val="clear" w:color="auto" w:fill="auto"/>
            <w:vAlign w:val="center"/>
          </w:tcPr>
          <w:p w14:paraId="57731279" w14:textId="77777777" w:rsidR="00DF67C8" w:rsidRPr="00ED7EBA" w:rsidRDefault="00DF67C8" w:rsidP="007E01CA">
            <w:pPr>
              <w:jc w:val="center"/>
              <w:rPr>
                <w:rFonts w:ascii="Times New Roman" w:hAnsi="Times New Roman" w:cs="Times New Roman"/>
                <w:szCs w:val="24"/>
              </w:rPr>
            </w:pPr>
          </w:p>
        </w:tc>
        <w:tc>
          <w:tcPr>
            <w:tcW w:w="1701" w:type="dxa"/>
            <w:tcBorders>
              <w:top w:val="single" w:sz="4" w:space="0" w:color="auto"/>
              <w:left w:val="none" w:sz="0" w:space="0" w:color="auto"/>
              <w:bottom w:val="single" w:sz="4" w:space="0" w:color="auto"/>
              <w:right w:val="none" w:sz="0" w:space="0" w:color="auto"/>
            </w:tcBorders>
            <w:shd w:val="clear" w:color="auto" w:fill="auto"/>
            <w:vAlign w:val="center"/>
          </w:tcPr>
          <w:p w14:paraId="74988678"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Total       %</w:t>
            </w:r>
          </w:p>
        </w:tc>
        <w:tc>
          <w:tcPr>
            <w:tcW w:w="1701" w:type="dxa"/>
            <w:tcBorders>
              <w:top w:val="single" w:sz="4" w:space="0" w:color="auto"/>
              <w:left w:val="none" w:sz="0" w:space="0" w:color="auto"/>
              <w:bottom w:val="single" w:sz="4" w:space="0" w:color="auto"/>
              <w:right w:val="none" w:sz="0" w:space="0" w:color="auto"/>
            </w:tcBorders>
            <w:shd w:val="clear" w:color="auto" w:fill="auto"/>
            <w:vAlign w:val="center"/>
          </w:tcPr>
          <w:p w14:paraId="1A6B939F"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Total      %</w:t>
            </w:r>
          </w:p>
        </w:tc>
        <w:tc>
          <w:tcPr>
            <w:tcW w:w="1701" w:type="dxa"/>
            <w:tcBorders>
              <w:top w:val="single" w:sz="4" w:space="0" w:color="auto"/>
              <w:left w:val="none" w:sz="0" w:space="0" w:color="auto"/>
              <w:bottom w:val="single" w:sz="4" w:space="0" w:color="auto"/>
              <w:right w:val="none" w:sz="0" w:space="0" w:color="auto"/>
            </w:tcBorders>
            <w:shd w:val="clear" w:color="auto" w:fill="auto"/>
            <w:vAlign w:val="center"/>
          </w:tcPr>
          <w:p w14:paraId="2C0AEF23"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Total       %</w:t>
            </w:r>
          </w:p>
        </w:tc>
      </w:tr>
      <w:tr w:rsidR="00DF67C8" w:rsidRPr="00ED7EBA" w14:paraId="011FDE0F" w14:textId="77777777" w:rsidTr="006D3662">
        <w:trPr>
          <w:trHeight w:val="567"/>
          <w:jc w:val="center"/>
        </w:trPr>
        <w:tc>
          <w:tcPr>
            <w:cnfStyle w:val="001000000000" w:firstRow="0" w:lastRow="0" w:firstColumn="1" w:lastColumn="0" w:oddVBand="0" w:evenVBand="0" w:oddHBand="0" w:evenHBand="0" w:firstRowFirstColumn="0" w:firstRowLastColumn="0" w:lastRowFirstColumn="0" w:lastRowLastColumn="0"/>
            <w:tcW w:w="3679" w:type="dxa"/>
            <w:tcBorders>
              <w:top w:val="single" w:sz="4" w:space="0" w:color="auto"/>
            </w:tcBorders>
            <w:shd w:val="clear" w:color="auto" w:fill="auto"/>
            <w:vAlign w:val="center"/>
          </w:tcPr>
          <w:p w14:paraId="181C9A76" w14:textId="77777777" w:rsidR="00DF67C8" w:rsidRPr="00ED7EBA" w:rsidRDefault="00DF67C8" w:rsidP="007E01CA">
            <w:pPr>
              <w:jc w:val="center"/>
              <w:rPr>
                <w:rFonts w:ascii="Times New Roman" w:hAnsi="Times New Roman" w:cs="Times New Roman"/>
                <w:szCs w:val="24"/>
              </w:rPr>
            </w:pPr>
            <w:r w:rsidRPr="00ED7EBA">
              <w:rPr>
                <w:rFonts w:ascii="Times New Roman" w:hAnsi="Times New Roman" w:cs="Times New Roman"/>
                <w:szCs w:val="24"/>
              </w:rPr>
              <w:t>Poupa tudo</w:t>
            </w:r>
          </w:p>
        </w:tc>
        <w:tc>
          <w:tcPr>
            <w:tcW w:w="1701" w:type="dxa"/>
            <w:tcBorders>
              <w:top w:val="single" w:sz="4" w:space="0" w:color="auto"/>
            </w:tcBorders>
            <w:shd w:val="clear" w:color="auto" w:fill="auto"/>
            <w:vAlign w:val="center"/>
          </w:tcPr>
          <w:p w14:paraId="1C5E4D3A"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5          26%</w:t>
            </w:r>
          </w:p>
        </w:tc>
        <w:tc>
          <w:tcPr>
            <w:tcW w:w="1701" w:type="dxa"/>
            <w:tcBorders>
              <w:top w:val="single" w:sz="4" w:space="0" w:color="auto"/>
            </w:tcBorders>
            <w:shd w:val="clear" w:color="auto" w:fill="auto"/>
            <w:vAlign w:val="center"/>
          </w:tcPr>
          <w:p w14:paraId="68C571ED"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8        27%</w:t>
            </w:r>
          </w:p>
        </w:tc>
        <w:tc>
          <w:tcPr>
            <w:tcW w:w="1701" w:type="dxa"/>
            <w:tcBorders>
              <w:top w:val="single" w:sz="4" w:space="0" w:color="auto"/>
            </w:tcBorders>
            <w:shd w:val="clear" w:color="auto" w:fill="auto"/>
            <w:vAlign w:val="center"/>
          </w:tcPr>
          <w:p w14:paraId="79B0725A"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13      27%</w:t>
            </w:r>
          </w:p>
        </w:tc>
      </w:tr>
      <w:tr w:rsidR="00DF67C8" w:rsidRPr="00ED7EBA" w14:paraId="3B5CE99E" w14:textId="77777777" w:rsidTr="006D366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679" w:type="dxa"/>
            <w:tcBorders>
              <w:left w:val="none" w:sz="0" w:space="0" w:color="auto"/>
              <w:right w:val="none" w:sz="0" w:space="0" w:color="auto"/>
            </w:tcBorders>
            <w:shd w:val="clear" w:color="auto" w:fill="auto"/>
            <w:vAlign w:val="center"/>
          </w:tcPr>
          <w:p w14:paraId="3E96A690" w14:textId="77777777" w:rsidR="00DF67C8" w:rsidRPr="00ED7EBA" w:rsidRDefault="00DF67C8" w:rsidP="007E01CA">
            <w:pPr>
              <w:jc w:val="center"/>
              <w:rPr>
                <w:rFonts w:ascii="Times New Roman" w:hAnsi="Times New Roman" w:cs="Times New Roman"/>
                <w:szCs w:val="24"/>
              </w:rPr>
            </w:pPr>
            <w:r w:rsidRPr="00ED7EBA">
              <w:rPr>
                <w:rFonts w:ascii="Times New Roman" w:hAnsi="Times New Roman" w:cs="Times New Roman"/>
                <w:szCs w:val="24"/>
              </w:rPr>
              <w:t>Poupa parte e gasta o restante</w:t>
            </w:r>
          </w:p>
        </w:tc>
        <w:tc>
          <w:tcPr>
            <w:tcW w:w="1701" w:type="dxa"/>
            <w:tcBorders>
              <w:left w:val="none" w:sz="0" w:space="0" w:color="auto"/>
              <w:right w:val="none" w:sz="0" w:space="0" w:color="auto"/>
            </w:tcBorders>
            <w:shd w:val="clear" w:color="auto" w:fill="auto"/>
            <w:vAlign w:val="center"/>
          </w:tcPr>
          <w:p w14:paraId="3480B63C"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9          47%</w:t>
            </w:r>
          </w:p>
        </w:tc>
        <w:tc>
          <w:tcPr>
            <w:tcW w:w="1701" w:type="dxa"/>
            <w:tcBorders>
              <w:left w:val="none" w:sz="0" w:space="0" w:color="auto"/>
              <w:right w:val="none" w:sz="0" w:space="0" w:color="auto"/>
            </w:tcBorders>
            <w:shd w:val="clear" w:color="auto" w:fill="auto"/>
            <w:vAlign w:val="center"/>
          </w:tcPr>
          <w:p w14:paraId="48DBEB85"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13        45%</w:t>
            </w:r>
          </w:p>
        </w:tc>
        <w:tc>
          <w:tcPr>
            <w:tcW w:w="1701" w:type="dxa"/>
            <w:tcBorders>
              <w:left w:val="none" w:sz="0" w:space="0" w:color="auto"/>
              <w:right w:val="none" w:sz="0" w:space="0" w:color="auto"/>
            </w:tcBorders>
            <w:shd w:val="clear" w:color="auto" w:fill="auto"/>
            <w:vAlign w:val="center"/>
          </w:tcPr>
          <w:p w14:paraId="37E73159"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22      46%</w:t>
            </w:r>
          </w:p>
        </w:tc>
      </w:tr>
      <w:tr w:rsidR="00DF67C8" w:rsidRPr="00ED7EBA" w14:paraId="0C075009" w14:textId="77777777" w:rsidTr="006D3662">
        <w:trPr>
          <w:trHeight w:val="567"/>
          <w:jc w:val="center"/>
        </w:trPr>
        <w:tc>
          <w:tcPr>
            <w:cnfStyle w:val="001000000000" w:firstRow="0" w:lastRow="0" w:firstColumn="1" w:lastColumn="0" w:oddVBand="0" w:evenVBand="0" w:oddHBand="0" w:evenHBand="0" w:firstRowFirstColumn="0" w:firstRowLastColumn="0" w:lastRowFirstColumn="0" w:lastRowLastColumn="0"/>
            <w:tcW w:w="3679" w:type="dxa"/>
            <w:shd w:val="clear" w:color="auto" w:fill="auto"/>
            <w:vAlign w:val="center"/>
          </w:tcPr>
          <w:p w14:paraId="767B1468" w14:textId="77777777" w:rsidR="00DF67C8" w:rsidRPr="00ED7EBA" w:rsidRDefault="00DF67C8" w:rsidP="007E01CA">
            <w:pPr>
              <w:jc w:val="center"/>
              <w:rPr>
                <w:rFonts w:ascii="Times New Roman" w:hAnsi="Times New Roman" w:cs="Times New Roman"/>
                <w:szCs w:val="24"/>
              </w:rPr>
            </w:pPr>
            <w:r w:rsidRPr="00ED7EBA">
              <w:rPr>
                <w:rFonts w:ascii="Times New Roman" w:hAnsi="Times New Roman" w:cs="Times New Roman"/>
                <w:szCs w:val="24"/>
              </w:rPr>
              <w:t>Gasta tudo</w:t>
            </w:r>
          </w:p>
        </w:tc>
        <w:tc>
          <w:tcPr>
            <w:tcW w:w="1701" w:type="dxa"/>
            <w:shd w:val="clear" w:color="auto" w:fill="auto"/>
            <w:vAlign w:val="center"/>
          </w:tcPr>
          <w:p w14:paraId="6ACADAF5"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3          16%</w:t>
            </w:r>
          </w:p>
        </w:tc>
        <w:tc>
          <w:tcPr>
            <w:tcW w:w="1701" w:type="dxa"/>
            <w:shd w:val="clear" w:color="auto" w:fill="auto"/>
            <w:vAlign w:val="center"/>
          </w:tcPr>
          <w:p w14:paraId="033EC88B"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6         21%</w:t>
            </w:r>
          </w:p>
        </w:tc>
        <w:tc>
          <w:tcPr>
            <w:tcW w:w="1701" w:type="dxa"/>
            <w:shd w:val="clear" w:color="auto" w:fill="auto"/>
            <w:vAlign w:val="center"/>
          </w:tcPr>
          <w:p w14:paraId="1AA02064"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9       19%</w:t>
            </w:r>
          </w:p>
        </w:tc>
      </w:tr>
      <w:tr w:rsidR="00DF67C8" w:rsidRPr="00ED7EBA" w14:paraId="36D52DCB" w14:textId="77777777" w:rsidTr="006D366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679" w:type="dxa"/>
            <w:tcBorders>
              <w:left w:val="none" w:sz="0" w:space="0" w:color="auto"/>
              <w:right w:val="none" w:sz="0" w:space="0" w:color="auto"/>
            </w:tcBorders>
            <w:shd w:val="clear" w:color="auto" w:fill="auto"/>
            <w:vAlign w:val="center"/>
          </w:tcPr>
          <w:p w14:paraId="0F961A20" w14:textId="77777777" w:rsidR="00DF67C8" w:rsidRPr="00ED7EBA" w:rsidRDefault="00DF67C8" w:rsidP="007E01CA">
            <w:pPr>
              <w:jc w:val="center"/>
              <w:rPr>
                <w:rFonts w:ascii="Times New Roman" w:hAnsi="Times New Roman" w:cs="Times New Roman"/>
                <w:szCs w:val="24"/>
              </w:rPr>
            </w:pPr>
            <w:r w:rsidRPr="00ED7EBA">
              <w:rPr>
                <w:rFonts w:ascii="Times New Roman" w:hAnsi="Times New Roman" w:cs="Times New Roman"/>
                <w:szCs w:val="24"/>
              </w:rPr>
              <w:t>Repassa para seus pais guardarem para você</w:t>
            </w:r>
          </w:p>
        </w:tc>
        <w:tc>
          <w:tcPr>
            <w:tcW w:w="1701" w:type="dxa"/>
            <w:tcBorders>
              <w:left w:val="none" w:sz="0" w:space="0" w:color="auto"/>
              <w:right w:val="none" w:sz="0" w:space="0" w:color="auto"/>
            </w:tcBorders>
            <w:shd w:val="clear" w:color="auto" w:fill="auto"/>
            <w:vAlign w:val="center"/>
          </w:tcPr>
          <w:p w14:paraId="0C750197"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2         11%</w:t>
            </w:r>
          </w:p>
        </w:tc>
        <w:tc>
          <w:tcPr>
            <w:tcW w:w="1701" w:type="dxa"/>
            <w:tcBorders>
              <w:left w:val="none" w:sz="0" w:space="0" w:color="auto"/>
              <w:right w:val="none" w:sz="0" w:space="0" w:color="auto"/>
            </w:tcBorders>
            <w:shd w:val="clear" w:color="auto" w:fill="auto"/>
            <w:vAlign w:val="center"/>
          </w:tcPr>
          <w:p w14:paraId="7FCAA7A9"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2          7%</w:t>
            </w:r>
          </w:p>
        </w:tc>
        <w:tc>
          <w:tcPr>
            <w:tcW w:w="1701" w:type="dxa"/>
            <w:tcBorders>
              <w:left w:val="none" w:sz="0" w:space="0" w:color="auto"/>
              <w:right w:val="none" w:sz="0" w:space="0" w:color="auto"/>
            </w:tcBorders>
            <w:shd w:val="clear" w:color="auto" w:fill="auto"/>
            <w:vAlign w:val="center"/>
          </w:tcPr>
          <w:p w14:paraId="1C8F0C3C" w14:textId="77777777" w:rsidR="00DF67C8" w:rsidRPr="00ED7EBA" w:rsidRDefault="00DF67C8" w:rsidP="007E01C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4          8%</w:t>
            </w:r>
          </w:p>
        </w:tc>
      </w:tr>
      <w:tr w:rsidR="00DF67C8" w:rsidRPr="00ED7EBA" w14:paraId="1F4A1435" w14:textId="77777777" w:rsidTr="006D3662">
        <w:trPr>
          <w:trHeight w:val="567"/>
          <w:jc w:val="center"/>
        </w:trPr>
        <w:tc>
          <w:tcPr>
            <w:cnfStyle w:val="001000000000" w:firstRow="0" w:lastRow="0" w:firstColumn="1" w:lastColumn="0" w:oddVBand="0" w:evenVBand="0" w:oddHBand="0" w:evenHBand="0" w:firstRowFirstColumn="0" w:firstRowLastColumn="0" w:lastRowFirstColumn="0" w:lastRowLastColumn="0"/>
            <w:tcW w:w="3679" w:type="dxa"/>
            <w:tcBorders>
              <w:bottom w:val="single" w:sz="4" w:space="0" w:color="auto"/>
            </w:tcBorders>
            <w:shd w:val="clear" w:color="auto" w:fill="auto"/>
            <w:vAlign w:val="center"/>
          </w:tcPr>
          <w:p w14:paraId="2B4A8FFA" w14:textId="77777777" w:rsidR="00DF67C8" w:rsidRPr="00ED7EBA" w:rsidRDefault="00DF67C8" w:rsidP="007E01CA">
            <w:pPr>
              <w:jc w:val="center"/>
              <w:rPr>
                <w:rFonts w:ascii="Times New Roman" w:hAnsi="Times New Roman" w:cs="Times New Roman"/>
                <w:color w:val="000000"/>
                <w:szCs w:val="24"/>
              </w:rPr>
            </w:pPr>
            <w:r w:rsidRPr="00ED7EBA">
              <w:rPr>
                <w:rFonts w:ascii="Times New Roman" w:hAnsi="Times New Roman" w:cs="Times New Roman"/>
                <w:color w:val="000000"/>
                <w:szCs w:val="24"/>
              </w:rPr>
              <w:t>Total</w:t>
            </w:r>
          </w:p>
        </w:tc>
        <w:tc>
          <w:tcPr>
            <w:tcW w:w="1701" w:type="dxa"/>
            <w:tcBorders>
              <w:bottom w:val="single" w:sz="4" w:space="0" w:color="auto"/>
            </w:tcBorders>
            <w:shd w:val="clear" w:color="auto" w:fill="auto"/>
            <w:vAlign w:val="center"/>
          </w:tcPr>
          <w:p w14:paraId="66822B61"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19       100%</w:t>
            </w:r>
          </w:p>
        </w:tc>
        <w:tc>
          <w:tcPr>
            <w:tcW w:w="1701" w:type="dxa"/>
            <w:tcBorders>
              <w:bottom w:val="single" w:sz="4" w:space="0" w:color="auto"/>
            </w:tcBorders>
            <w:shd w:val="clear" w:color="auto" w:fill="auto"/>
            <w:vAlign w:val="center"/>
          </w:tcPr>
          <w:p w14:paraId="2AC725F8"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29      100%</w:t>
            </w:r>
          </w:p>
        </w:tc>
        <w:tc>
          <w:tcPr>
            <w:tcW w:w="1701" w:type="dxa"/>
            <w:tcBorders>
              <w:bottom w:val="single" w:sz="4" w:space="0" w:color="auto"/>
            </w:tcBorders>
            <w:shd w:val="clear" w:color="auto" w:fill="auto"/>
            <w:vAlign w:val="center"/>
          </w:tcPr>
          <w:p w14:paraId="35086CFE"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48      100%</w:t>
            </w:r>
          </w:p>
        </w:tc>
      </w:tr>
    </w:tbl>
    <w:p w14:paraId="321606C7" w14:textId="77777777" w:rsidR="00DF67C8" w:rsidRPr="00257D5F" w:rsidRDefault="00DF67C8" w:rsidP="007E01CA">
      <w:pPr>
        <w:spacing w:after="0" w:line="240" w:lineRule="auto"/>
        <w:jc w:val="both"/>
        <w:rPr>
          <w:rFonts w:ascii="Times New Roman" w:hAnsi="Times New Roman" w:cs="Times New Roman"/>
          <w:sz w:val="20"/>
          <w:szCs w:val="20"/>
        </w:rPr>
      </w:pPr>
      <w:r w:rsidRPr="00257D5F">
        <w:rPr>
          <w:rFonts w:ascii="Times New Roman" w:hAnsi="Times New Roman" w:cs="Times New Roman"/>
          <w:sz w:val="20"/>
          <w:szCs w:val="20"/>
        </w:rPr>
        <w:t>Fonte: Questionário Aluno (2016).</w:t>
      </w:r>
    </w:p>
    <w:p w14:paraId="120EC1DC" w14:textId="77777777" w:rsidR="00DF67C8" w:rsidRPr="00ED7EBA" w:rsidRDefault="00DF67C8" w:rsidP="007E01CA">
      <w:pPr>
        <w:spacing w:after="0" w:line="360" w:lineRule="auto"/>
        <w:jc w:val="both"/>
        <w:rPr>
          <w:rFonts w:ascii="Times New Roman" w:hAnsi="Times New Roman" w:cs="Times New Roman"/>
          <w:szCs w:val="24"/>
        </w:rPr>
      </w:pPr>
    </w:p>
    <w:p w14:paraId="52C8E6FE" w14:textId="5604ABDA" w:rsidR="00DF67C8" w:rsidRPr="00ED7EBA" w:rsidRDefault="00257D5F" w:rsidP="007435C1">
      <w:pPr>
        <w:spacing w:after="0" w:line="360" w:lineRule="auto"/>
        <w:ind w:firstLine="708"/>
        <w:jc w:val="both"/>
        <w:rPr>
          <w:rFonts w:ascii="Times New Roman" w:hAnsi="Times New Roman" w:cs="Times New Roman"/>
          <w:szCs w:val="24"/>
        </w:rPr>
      </w:pPr>
      <w:r>
        <w:rPr>
          <w:rFonts w:ascii="Times New Roman" w:hAnsi="Times New Roman" w:cs="Times New Roman"/>
          <w:szCs w:val="24"/>
        </w:rPr>
        <w:t xml:space="preserve">Na Tabela </w:t>
      </w:r>
      <w:r w:rsidR="006D3662">
        <w:rPr>
          <w:rFonts w:ascii="Times New Roman" w:hAnsi="Times New Roman" w:cs="Times New Roman"/>
          <w:szCs w:val="24"/>
        </w:rPr>
        <w:t>0</w:t>
      </w:r>
      <w:r>
        <w:rPr>
          <w:rFonts w:ascii="Times New Roman" w:hAnsi="Times New Roman" w:cs="Times New Roman"/>
          <w:szCs w:val="24"/>
        </w:rPr>
        <w:t>9</w:t>
      </w:r>
      <w:r w:rsidR="00DF67C8" w:rsidRPr="00ED7EBA">
        <w:rPr>
          <w:rFonts w:ascii="Times New Roman" w:hAnsi="Times New Roman" w:cs="Times New Roman"/>
          <w:szCs w:val="24"/>
        </w:rPr>
        <w:t xml:space="preserve"> observa-se que a grande maioria dos pais (70%) estimula os filhos a</w:t>
      </w:r>
      <w:r w:rsidR="007435C1" w:rsidRPr="00ED7EBA">
        <w:rPr>
          <w:rFonts w:ascii="Times New Roman" w:hAnsi="Times New Roman" w:cs="Times New Roman"/>
          <w:szCs w:val="24"/>
        </w:rPr>
        <w:t xml:space="preserve"> terem um cofrinho. </w:t>
      </w:r>
    </w:p>
    <w:p w14:paraId="00528C92" w14:textId="77777777" w:rsidR="00DF67C8" w:rsidRPr="00ED7EBA" w:rsidRDefault="00DF67C8" w:rsidP="007E01CA">
      <w:pPr>
        <w:spacing w:after="0" w:line="240" w:lineRule="auto"/>
        <w:jc w:val="both"/>
        <w:rPr>
          <w:rFonts w:ascii="Times New Roman" w:hAnsi="Times New Roman" w:cs="Times New Roman"/>
          <w:szCs w:val="24"/>
        </w:rPr>
      </w:pPr>
    </w:p>
    <w:p w14:paraId="79E77EE6" w14:textId="2044C951" w:rsidR="00DF67C8" w:rsidRPr="00ED7EBA" w:rsidRDefault="00257D5F" w:rsidP="00022444">
      <w:pPr>
        <w:spacing w:after="0" w:line="240" w:lineRule="auto"/>
        <w:jc w:val="both"/>
        <w:rPr>
          <w:rFonts w:ascii="Times New Roman" w:hAnsi="Times New Roman" w:cs="Times New Roman"/>
          <w:szCs w:val="24"/>
        </w:rPr>
      </w:pPr>
      <w:r>
        <w:rPr>
          <w:rFonts w:ascii="Times New Roman" w:hAnsi="Times New Roman" w:cs="Times New Roman"/>
          <w:szCs w:val="24"/>
        </w:rPr>
        <w:t xml:space="preserve">Tabela </w:t>
      </w:r>
      <w:r w:rsidR="006D3662">
        <w:rPr>
          <w:rFonts w:ascii="Times New Roman" w:hAnsi="Times New Roman" w:cs="Times New Roman"/>
          <w:szCs w:val="24"/>
        </w:rPr>
        <w:t>0</w:t>
      </w:r>
      <w:r>
        <w:rPr>
          <w:rFonts w:ascii="Times New Roman" w:hAnsi="Times New Roman" w:cs="Times New Roman"/>
          <w:szCs w:val="24"/>
        </w:rPr>
        <w:t>9</w:t>
      </w:r>
      <w:r w:rsidR="00DF67C8" w:rsidRPr="00ED7EBA">
        <w:rPr>
          <w:rFonts w:ascii="Times New Roman" w:hAnsi="Times New Roman" w:cs="Times New Roman"/>
          <w:szCs w:val="24"/>
        </w:rPr>
        <w:t xml:space="preserve"> – Estímulo dos pais aos filhos para ter um cofrinho</w:t>
      </w:r>
    </w:p>
    <w:tbl>
      <w:tblPr>
        <w:tblStyle w:val="SombreamentoClaro1"/>
        <w:tblW w:w="4940" w:type="pct"/>
        <w:jc w:val="center"/>
        <w:tblBorders>
          <w:top w:val="none" w:sz="0" w:space="0" w:color="auto"/>
          <w:bottom w:val="none" w:sz="0" w:space="0" w:color="auto"/>
        </w:tblBorders>
        <w:tblLook w:val="04A0" w:firstRow="1" w:lastRow="0" w:firstColumn="1" w:lastColumn="0" w:noHBand="0" w:noVBand="1"/>
      </w:tblPr>
      <w:tblGrid>
        <w:gridCol w:w="956"/>
        <w:gridCol w:w="949"/>
        <w:gridCol w:w="947"/>
        <w:gridCol w:w="945"/>
        <w:gridCol w:w="945"/>
        <w:gridCol w:w="945"/>
        <w:gridCol w:w="945"/>
        <w:gridCol w:w="945"/>
        <w:gridCol w:w="833"/>
      </w:tblGrid>
      <w:tr w:rsidR="00DF67C8" w:rsidRPr="00ED7EBA" w14:paraId="325F6D8C" w14:textId="77777777" w:rsidTr="006D40C3">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68" w:type="pct"/>
            <w:tcBorders>
              <w:top w:val="single" w:sz="4" w:space="0" w:color="auto"/>
              <w:left w:val="none" w:sz="0" w:space="0" w:color="auto"/>
              <w:bottom w:val="none" w:sz="0" w:space="0" w:color="auto"/>
              <w:right w:val="none" w:sz="0" w:space="0" w:color="auto"/>
            </w:tcBorders>
            <w:shd w:val="clear" w:color="auto" w:fill="auto"/>
            <w:vAlign w:val="center"/>
          </w:tcPr>
          <w:p w14:paraId="25E8D1E9" w14:textId="6C50FB65" w:rsidR="00DF67C8" w:rsidRPr="00ED7EBA" w:rsidRDefault="00DF67C8" w:rsidP="007E01CA">
            <w:pPr>
              <w:spacing w:line="360" w:lineRule="auto"/>
              <w:jc w:val="center"/>
              <w:rPr>
                <w:rFonts w:ascii="Times New Roman" w:hAnsi="Times New Roman" w:cs="Times New Roman"/>
                <w:szCs w:val="24"/>
              </w:rPr>
            </w:pPr>
            <w:r w:rsidRPr="00ED7EBA">
              <w:rPr>
                <w:rFonts w:ascii="Times New Roman" w:hAnsi="Times New Roman" w:cs="Times New Roman"/>
                <w:szCs w:val="24"/>
              </w:rPr>
              <w:t xml:space="preserve"> </w:t>
            </w:r>
          </w:p>
        </w:tc>
        <w:tc>
          <w:tcPr>
            <w:tcW w:w="1127" w:type="pct"/>
            <w:gridSpan w:val="2"/>
            <w:tcBorders>
              <w:top w:val="single" w:sz="4" w:space="0" w:color="auto"/>
              <w:left w:val="none" w:sz="0" w:space="0" w:color="auto"/>
              <w:bottom w:val="single" w:sz="4" w:space="0" w:color="auto"/>
              <w:right w:val="none" w:sz="0" w:space="0" w:color="auto"/>
            </w:tcBorders>
            <w:shd w:val="clear" w:color="auto" w:fill="auto"/>
            <w:vAlign w:val="center"/>
          </w:tcPr>
          <w:p w14:paraId="6FC99C47" w14:textId="77777777" w:rsidR="00DF67C8" w:rsidRPr="00ED7EBA" w:rsidRDefault="00DF67C8" w:rsidP="007E01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7º Ano</w:t>
            </w:r>
          </w:p>
        </w:tc>
        <w:tc>
          <w:tcPr>
            <w:tcW w:w="1124" w:type="pct"/>
            <w:gridSpan w:val="2"/>
            <w:tcBorders>
              <w:top w:val="single" w:sz="4" w:space="0" w:color="auto"/>
              <w:left w:val="none" w:sz="0" w:space="0" w:color="auto"/>
              <w:bottom w:val="single" w:sz="4" w:space="0" w:color="auto"/>
              <w:right w:val="none" w:sz="0" w:space="0" w:color="auto"/>
            </w:tcBorders>
            <w:shd w:val="clear" w:color="auto" w:fill="auto"/>
            <w:vAlign w:val="center"/>
          </w:tcPr>
          <w:p w14:paraId="247D3852" w14:textId="77777777" w:rsidR="00DF67C8" w:rsidRPr="00ED7EBA" w:rsidRDefault="00DF67C8" w:rsidP="007E01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8º Ano</w:t>
            </w:r>
          </w:p>
        </w:tc>
        <w:tc>
          <w:tcPr>
            <w:tcW w:w="1124" w:type="pct"/>
            <w:gridSpan w:val="2"/>
            <w:tcBorders>
              <w:top w:val="single" w:sz="4" w:space="0" w:color="auto"/>
              <w:left w:val="none" w:sz="0" w:space="0" w:color="auto"/>
              <w:bottom w:val="single" w:sz="4" w:space="0" w:color="auto"/>
              <w:right w:val="none" w:sz="0" w:space="0" w:color="auto"/>
            </w:tcBorders>
            <w:shd w:val="clear" w:color="auto" w:fill="auto"/>
            <w:vAlign w:val="center"/>
          </w:tcPr>
          <w:p w14:paraId="72E6643F" w14:textId="77777777" w:rsidR="00DF67C8" w:rsidRPr="00ED7EBA" w:rsidRDefault="00DF67C8" w:rsidP="007E01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9º Ano</w:t>
            </w:r>
          </w:p>
        </w:tc>
        <w:tc>
          <w:tcPr>
            <w:tcW w:w="1058" w:type="pct"/>
            <w:gridSpan w:val="2"/>
            <w:tcBorders>
              <w:top w:val="single" w:sz="4" w:space="0" w:color="auto"/>
              <w:left w:val="none" w:sz="0" w:space="0" w:color="auto"/>
              <w:bottom w:val="single" w:sz="4" w:space="0" w:color="auto"/>
              <w:right w:val="none" w:sz="0" w:space="0" w:color="auto"/>
            </w:tcBorders>
            <w:shd w:val="clear" w:color="auto" w:fill="auto"/>
            <w:vAlign w:val="center"/>
          </w:tcPr>
          <w:p w14:paraId="0BA0C983" w14:textId="77777777" w:rsidR="00DF67C8" w:rsidRPr="00ED7EBA" w:rsidRDefault="00DF67C8" w:rsidP="007E01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Total</w:t>
            </w:r>
          </w:p>
        </w:tc>
      </w:tr>
      <w:tr w:rsidR="00DF67C8" w:rsidRPr="00ED7EBA" w14:paraId="797BC467" w14:textId="77777777" w:rsidTr="006D40C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68" w:type="pct"/>
            <w:tcBorders>
              <w:left w:val="none" w:sz="0" w:space="0" w:color="auto"/>
              <w:bottom w:val="single" w:sz="4" w:space="0" w:color="auto"/>
              <w:right w:val="none" w:sz="0" w:space="0" w:color="auto"/>
            </w:tcBorders>
            <w:shd w:val="clear" w:color="auto" w:fill="auto"/>
            <w:vAlign w:val="center"/>
          </w:tcPr>
          <w:p w14:paraId="11FA6E3A" w14:textId="77777777" w:rsidR="00DF67C8" w:rsidRPr="00ED7EBA" w:rsidRDefault="00DF67C8" w:rsidP="007E01CA">
            <w:pPr>
              <w:spacing w:line="360" w:lineRule="auto"/>
              <w:jc w:val="center"/>
              <w:rPr>
                <w:rFonts w:ascii="Times New Roman" w:hAnsi="Times New Roman" w:cs="Times New Roman"/>
                <w:szCs w:val="24"/>
              </w:rPr>
            </w:pPr>
          </w:p>
        </w:tc>
        <w:tc>
          <w:tcPr>
            <w:tcW w:w="564" w:type="pct"/>
            <w:tcBorders>
              <w:top w:val="single" w:sz="4" w:space="0" w:color="auto"/>
              <w:left w:val="none" w:sz="0" w:space="0" w:color="auto"/>
              <w:bottom w:val="single" w:sz="4" w:space="0" w:color="auto"/>
              <w:right w:val="none" w:sz="0" w:space="0" w:color="auto"/>
            </w:tcBorders>
            <w:shd w:val="clear" w:color="auto" w:fill="auto"/>
            <w:vAlign w:val="center"/>
          </w:tcPr>
          <w:p w14:paraId="4F635CCB"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Total</w:t>
            </w:r>
          </w:p>
        </w:tc>
        <w:tc>
          <w:tcPr>
            <w:tcW w:w="563" w:type="pct"/>
            <w:tcBorders>
              <w:top w:val="single" w:sz="4" w:space="0" w:color="auto"/>
              <w:left w:val="none" w:sz="0" w:space="0" w:color="auto"/>
              <w:bottom w:val="single" w:sz="4" w:space="0" w:color="auto"/>
              <w:right w:val="none" w:sz="0" w:space="0" w:color="auto"/>
            </w:tcBorders>
            <w:shd w:val="clear" w:color="auto" w:fill="auto"/>
            <w:vAlign w:val="center"/>
          </w:tcPr>
          <w:p w14:paraId="31EBBAA7"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w:t>
            </w:r>
          </w:p>
        </w:tc>
        <w:tc>
          <w:tcPr>
            <w:tcW w:w="562" w:type="pct"/>
            <w:tcBorders>
              <w:top w:val="single" w:sz="4" w:space="0" w:color="auto"/>
              <w:left w:val="none" w:sz="0" w:space="0" w:color="auto"/>
              <w:bottom w:val="single" w:sz="4" w:space="0" w:color="auto"/>
              <w:right w:val="none" w:sz="0" w:space="0" w:color="auto"/>
            </w:tcBorders>
            <w:shd w:val="clear" w:color="auto" w:fill="auto"/>
            <w:vAlign w:val="center"/>
          </w:tcPr>
          <w:p w14:paraId="3B646984"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Total</w:t>
            </w:r>
          </w:p>
        </w:tc>
        <w:tc>
          <w:tcPr>
            <w:tcW w:w="562" w:type="pct"/>
            <w:tcBorders>
              <w:top w:val="single" w:sz="4" w:space="0" w:color="auto"/>
              <w:left w:val="none" w:sz="0" w:space="0" w:color="auto"/>
              <w:bottom w:val="single" w:sz="4" w:space="0" w:color="auto"/>
              <w:right w:val="none" w:sz="0" w:space="0" w:color="auto"/>
            </w:tcBorders>
            <w:shd w:val="clear" w:color="auto" w:fill="auto"/>
            <w:vAlign w:val="center"/>
          </w:tcPr>
          <w:p w14:paraId="1630C66C"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w:t>
            </w:r>
          </w:p>
        </w:tc>
        <w:tc>
          <w:tcPr>
            <w:tcW w:w="562" w:type="pct"/>
            <w:tcBorders>
              <w:top w:val="single" w:sz="4" w:space="0" w:color="auto"/>
              <w:left w:val="none" w:sz="0" w:space="0" w:color="auto"/>
              <w:bottom w:val="single" w:sz="4" w:space="0" w:color="auto"/>
              <w:right w:val="none" w:sz="0" w:space="0" w:color="auto"/>
            </w:tcBorders>
            <w:shd w:val="clear" w:color="auto" w:fill="auto"/>
            <w:vAlign w:val="center"/>
          </w:tcPr>
          <w:p w14:paraId="6838CC10"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Total</w:t>
            </w:r>
          </w:p>
        </w:tc>
        <w:tc>
          <w:tcPr>
            <w:tcW w:w="562" w:type="pct"/>
            <w:tcBorders>
              <w:top w:val="single" w:sz="4" w:space="0" w:color="auto"/>
              <w:left w:val="none" w:sz="0" w:space="0" w:color="auto"/>
              <w:bottom w:val="single" w:sz="4" w:space="0" w:color="auto"/>
              <w:right w:val="none" w:sz="0" w:space="0" w:color="auto"/>
            </w:tcBorders>
            <w:shd w:val="clear" w:color="auto" w:fill="auto"/>
            <w:vAlign w:val="center"/>
          </w:tcPr>
          <w:p w14:paraId="65F96FCE"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w:t>
            </w:r>
          </w:p>
        </w:tc>
        <w:tc>
          <w:tcPr>
            <w:tcW w:w="562" w:type="pct"/>
            <w:tcBorders>
              <w:top w:val="single" w:sz="4" w:space="0" w:color="auto"/>
              <w:left w:val="none" w:sz="0" w:space="0" w:color="auto"/>
              <w:bottom w:val="single" w:sz="4" w:space="0" w:color="auto"/>
              <w:right w:val="none" w:sz="0" w:space="0" w:color="auto"/>
            </w:tcBorders>
            <w:shd w:val="clear" w:color="auto" w:fill="auto"/>
            <w:vAlign w:val="center"/>
          </w:tcPr>
          <w:p w14:paraId="2D43248D"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Total</w:t>
            </w:r>
          </w:p>
        </w:tc>
        <w:tc>
          <w:tcPr>
            <w:tcW w:w="496" w:type="pct"/>
            <w:tcBorders>
              <w:top w:val="single" w:sz="4" w:space="0" w:color="auto"/>
              <w:left w:val="none" w:sz="0" w:space="0" w:color="auto"/>
              <w:bottom w:val="single" w:sz="4" w:space="0" w:color="auto"/>
              <w:right w:val="none" w:sz="0" w:space="0" w:color="auto"/>
            </w:tcBorders>
            <w:shd w:val="clear" w:color="auto" w:fill="auto"/>
            <w:vAlign w:val="center"/>
          </w:tcPr>
          <w:p w14:paraId="03DE1296"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w:t>
            </w:r>
          </w:p>
        </w:tc>
      </w:tr>
      <w:tr w:rsidR="00DF67C8" w:rsidRPr="00ED7EBA" w14:paraId="0E8DDE94" w14:textId="77777777" w:rsidTr="006D40C3">
        <w:trPr>
          <w:trHeight w:val="567"/>
          <w:jc w:val="center"/>
        </w:trPr>
        <w:tc>
          <w:tcPr>
            <w:cnfStyle w:val="001000000000" w:firstRow="0" w:lastRow="0" w:firstColumn="1" w:lastColumn="0" w:oddVBand="0" w:evenVBand="0" w:oddHBand="0" w:evenHBand="0" w:firstRowFirstColumn="0" w:firstRowLastColumn="0" w:lastRowFirstColumn="0" w:lastRowLastColumn="0"/>
            <w:tcW w:w="568" w:type="pct"/>
            <w:tcBorders>
              <w:top w:val="single" w:sz="4" w:space="0" w:color="auto"/>
            </w:tcBorders>
            <w:shd w:val="clear" w:color="auto" w:fill="auto"/>
            <w:vAlign w:val="center"/>
          </w:tcPr>
          <w:p w14:paraId="1C2AA14D" w14:textId="77777777" w:rsidR="00DF67C8" w:rsidRPr="00ED7EBA" w:rsidRDefault="00DF67C8" w:rsidP="007E01CA">
            <w:pPr>
              <w:spacing w:line="360" w:lineRule="auto"/>
              <w:jc w:val="center"/>
              <w:rPr>
                <w:rFonts w:ascii="Times New Roman" w:hAnsi="Times New Roman" w:cs="Times New Roman"/>
                <w:szCs w:val="24"/>
              </w:rPr>
            </w:pPr>
            <w:r w:rsidRPr="00ED7EBA">
              <w:rPr>
                <w:rFonts w:ascii="Times New Roman" w:hAnsi="Times New Roman" w:cs="Times New Roman"/>
                <w:szCs w:val="24"/>
              </w:rPr>
              <w:t>Sim</w:t>
            </w:r>
          </w:p>
        </w:tc>
        <w:tc>
          <w:tcPr>
            <w:tcW w:w="564" w:type="pct"/>
            <w:tcBorders>
              <w:top w:val="single" w:sz="4" w:space="0" w:color="auto"/>
            </w:tcBorders>
            <w:shd w:val="clear" w:color="auto" w:fill="auto"/>
            <w:vAlign w:val="center"/>
          </w:tcPr>
          <w:p w14:paraId="2A7AC072"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29</w:t>
            </w:r>
          </w:p>
        </w:tc>
        <w:tc>
          <w:tcPr>
            <w:tcW w:w="563" w:type="pct"/>
            <w:tcBorders>
              <w:top w:val="single" w:sz="4" w:space="0" w:color="auto"/>
            </w:tcBorders>
            <w:shd w:val="clear" w:color="auto" w:fill="auto"/>
            <w:vAlign w:val="center"/>
          </w:tcPr>
          <w:p w14:paraId="4235951A"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64%</w:t>
            </w:r>
          </w:p>
        </w:tc>
        <w:tc>
          <w:tcPr>
            <w:tcW w:w="562" w:type="pct"/>
            <w:tcBorders>
              <w:top w:val="single" w:sz="4" w:space="0" w:color="auto"/>
            </w:tcBorders>
            <w:shd w:val="clear" w:color="auto" w:fill="auto"/>
            <w:vAlign w:val="center"/>
          </w:tcPr>
          <w:p w14:paraId="1CA5EF6C"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20</w:t>
            </w:r>
          </w:p>
        </w:tc>
        <w:tc>
          <w:tcPr>
            <w:tcW w:w="562" w:type="pct"/>
            <w:tcBorders>
              <w:top w:val="single" w:sz="4" w:space="0" w:color="auto"/>
            </w:tcBorders>
            <w:shd w:val="clear" w:color="auto" w:fill="auto"/>
            <w:vAlign w:val="center"/>
          </w:tcPr>
          <w:p w14:paraId="24DEC812" w14:textId="77777777" w:rsidR="00DF67C8" w:rsidRPr="00ED7EBA" w:rsidRDefault="00DF67C8" w:rsidP="007E01CA">
            <w:pPr>
              <w:tabs>
                <w:tab w:val="center" w:pos="748"/>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80%</w:t>
            </w:r>
          </w:p>
        </w:tc>
        <w:tc>
          <w:tcPr>
            <w:tcW w:w="562" w:type="pct"/>
            <w:tcBorders>
              <w:top w:val="single" w:sz="4" w:space="0" w:color="auto"/>
            </w:tcBorders>
            <w:shd w:val="clear" w:color="auto" w:fill="auto"/>
            <w:vAlign w:val="center"/>
          </w:tcPr>
          <w:p w14:paraId="11AE191B" w14:textId="77777777" w:rsidR="00DF67C8" w:rsidRPr="00ED7EBA" w:rsidRDefault="00DF67C8" w:rsidP="007E01CA">
            <w:pPr>
              <w:tabs>
                <w:tab w:val="center" w:pos="748"/>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9</w:t>
            </w:r>
          </w:p>
        </w:tc>
        <w:tc>
          <w:tcPr>
            <w:tcW w:w="562" w:type="pct"/>
            <w:tcBorders>
              <w:top w:val="single" w:sz="4" w:space="0" w:color="auto"/>
            </w:tcBorders>
            <w:shd w:val="clear" w:color="auto" w:fill="auto"/>
            <w:vAlign w:val="center"/>
          </w:tcPr>
          <w:p w14:paraId="5F05EDFC"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69%</w:t>
            </w:r>
          </w:p>
        </w:tc>
        <w:tc>
          <w:tcPr>
            <w:tcW w:w="562" w:type="pct"/>
            <w:tcBorders>
              <w:top w:val="single" w:sz="4" w:space="0" w:color="auto"/>
            </w:tcBorders>
            <w:shd w:val="clear" w:color="auto" w:fill="auto"/>
            <w:vAlign w:val="center"/>
          </w:tcPr>
          <w:p w14:paraId="0187B9D6"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58</w:t>
            </w:r>
          </w:p>
        </w:tc>
        <w:tc>
          <w:tcPr>
            <w:tcW w:w="496" w:type="pct"/>
            <w:tcBorders>
              <w:top w:val="single" w:sz="4" w:space="0" w:color="auto"/>
            </w:tcBorders>
            <w:shd w:val="clear" w:color="auto" w:fill="auto"/>
            <w:vAlign w:val="center"/>
          </w:tcPr>
          <w:p w14:paraId="4EF0FFB0"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70%</w:t>
            </w:r>
          </w:p>
        </w:tc>
      </w:tr>
      <w:tr w:rsidR="00DF67C8" w:rsidRPr="00ED7EBA" w14:paraId="4953A740" w14:textId="77777777" w:rsidTr="006D40C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68" w:type="pct"/>
            <w:tcBorders>
              <w:left w:val="none" w:sz="0" w:space="0" w:color="auto"/>
              <w:right w:val="none" w:sz="0" w:space="0" w:color="auto"/>
            </w:tcBorders>
            <w:shd w:val="clear" w:color="auto" w:fill="auto"/>
            <w:vAlign w:val="center"/>
          </w:tcPr>
          <w:p w14:paraId="73A09852" w14:textId="77777777" w:rsidR="00DF67C8" w:rsidRPr="00ED7EBA" w:rsidRDefault="00DF67C8" w:rsidP="007E01CA">
            <w:pPr>
              <w:spacing w:line="360" w:lineRule="auto"/>
              <w:jc w:val="center"/>
              <w:rPr>
                <w:rFonts w:ascii="Times New Roman" w:hAnsi="Times New Roman" w:cs="Times New Roman"/>
                <w:szCs w:val="24"/>
              </w:rPr>
            </w:pPr>
            <w:r w:rsidRPr="00ED7EBA">
              <w:rPr>
                <w:rFonts w:ascii="Times New Roman" w:hAnsi="Times New Roman" w:cs="Times New Roman"/>
                <w:szCs w:val="24"/>
              </w:rPr>
              <w:t>Não</w:t>
            </w:r>
          </w:p>
        </w:tc>
        <w:tc>
          <w:tcPr>
            <w:tcW w:w="564" w:type="pct"/>
            <w:tcBorders>
              <w:left w:val="none" w:sz="0" w:space="0" w:color="auto"/>
              <w:right w:val="none" w:sz="0" w:space="0" w:color="auto"/>
            </w:tcBorders>
            <w:shd w:val="clear" w:color="auto" w:fill="auto"/>
            <w:vAlign w:val="center"/>
          </w:tcPr>
          <w:p w14:paraId="730089B5"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16</w:t>
            </w:r>
          </w:p>
        </w:tc>
        <w:tc>
          <w:tcPr>
            <w:tcW w:w="563" w:type="pct"/>
            <w:tcBorders>
              <w:left w:val="none" w:sz="0" w:space="0" w:color="auto"/>
              <w:right w:val="none" w:sz="0" w:space="0" w:color="auto"/>
            </w:tcBorders>
            <w:shd w:val="clear" w:color="auto" w:fill="auto"/>
            <w:vAlign w:val="center"/>
          </w:tcPr>
          <w:p w14:paraId="76AFD1C6"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36%</w:t>
            </w:r>
          </w:p>
        </w:tc>
        <w:tc>
          <w:tcPr>
            <w:tcW w:w="562" w:type="pct"/>
            <w:tcBorders>
              <w:left w:val="none" w:sz="0" w:space="0" w:color="auto"/>
              <w:right w:val="none" w:sz="0" w:space="0" w:color="auto"/>
            </w:tcBorders>
            <w:shd w:val="clear" w:color="auto" w:fill="auto"/>
            <w:vAlign w:val="center"/>
          </w:tcPr>
          <w:p w14:paraId="520F7DDB"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5</w:t>
            </w:r>
          </w:p>
        </w:tc>
        <w:tc>
          <w:tcPr>
            <w:tcW w:w="562" w:type="pct"/>
            <w:tcBorders>
              <w:left w:val="none" w:sz="0" w:space="0" w:color="auto"/>
              <w:right w:val="none" w:sz="0" w:space="0" w:color="auto"/>
            </w:tcBorders>
            <w:shd w:val="clear" w:color="auto" w:fill="auto"/>
            <w:vAlign w:val="center"/>
          </w:tcPr>
          <w:p w14:paraId="375C2E2C"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20%</w:t>
            </w:r>
          </w:p>
        </w:tc>
        <w:tc>
          <w:tcPr>
            <w:tcW w:w="562" w:type="pct"/>
            <w:tcBorders>
              <w:left w:val="none" w:sz="0" w:space="0" w:color="auto"/>
              <w:right w:val="none" w:sz="0" w:space="0" w:color="auto"/>
            </w:tcBorders>
            <w:shd w:val="clear" w:color="auto" w:fill="auto"/>
            <w:vAlign w:val="center"/>
          </w:tcPr>
          <w:p w14:paraId="6664323D"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4</w:t>
            </w:r>
          </w:p>
        </w:tc>
        <w:tc>
          <w:tcPr>
            <w:tcW w:w="562" w:type="pct"/>
            <w:tcBorders>
              <w:left w:val="none" w:sz="0" w:space="0" w:color="auto"/>
              <w:right w:val="none" w:sz="0" w:space="0" w:color="auto"/>
            </w:tcBorders>
            <w:shd w:val="clear" w:color="auto" w:fill="auto"/>
            <w:vAlign w:val="center"/>
          </w:tcPr>
          <w:p w14:paraId="2CE82959"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31%</w:t>
            </w:r>
          </w:p>
        </w:tc>
        <w:tc>
          <w:tcPr>
            <w:tcW w:w="562" w:type="pct"/>
            <w:tcBorders>
              <w:left w:val="none" w:sz="0" w:space="0" w:color="auto"/>
              <w:right w:val="none" w:sz="0" w:space="0" w:color="auto"/>
            </w:tcBorders>
            <w:shd w:val="clear" w:color="auto" w:fill="auto"/>
            <w:vAlign w:val="center"/>
          </w:tcPr>
          <w:p w14:paraId="61871758"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25</w:t>
            </w:r>
          </w:p>
        </w:tc>
        <w:tc>
          <w:tcPr>
            <w:tcW w:w="496" w:type="pct"/>
            <w:tcBorders>
              <w:left w:val="none" w:sz="0" w:space="0" w:color="auto"/>
              <w:right w:val="none" w:sz="0" w:space="0" w:color="auto"/>
            </w:tcBorders>
            <w:shd w:val="clear" w:color="auto" w:fill="auto"/>
            <w:vAlign w:val="center"/>
          </w:tcPr>
          <w:p w14:paraId="169766E9"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30%</w:t>
            </w:r>
          </w:p>
        </w:tc>
      </w:tr>
      <w:tr w:rsidR="00DF67C8" w:rsidRPr="00ED7EBA" w14:paraId="4A558EAC" w14:textId="77777777" w:rsidTr="006D40C3">
        <w:trPr>
          <w:trHeight w:val="567"/>
          <w:jc w:val="center"/>
        </w:trPr>
        <w:tc>
          <w:tcPr>
            <w:cnfStyle w:val="001000000000" w:firstRow="0" w:lastRow="0" w:firstColumn="1" w:lastColumn="0" w:oddVBand="0" w:evenVBand="0" w:oddHBand="0" w:evenHBand="0" w:firstRowFirstColumn="0" w:firstRowLastColumn="0" w:lastRowFirstColumn="0" w:lastRowLastColumn="0"/>
            <w:tcW w:w="568" w:type="pct"/>
            <w:tcBorders>
              <w:bottom w:val="single" w:sz="4" w:space="0" w:color="auto"/>
            </w:tcBorders>
            <w:shd w:val="clear" w:color="auto" w:fill="auto"/>
            <w:vAlign w:val="center"/>
          </w:tcPr>
          <w:p w14:paraId="29441B57" w14:textId="77777777" w:rsidR="00DF67C8" w:rsidRPr="00ED7EBA" w:rsidRDefault="00DF67C8" w:rsidP="007E01CA">
            <w:pPr>
              <w:spacing w:line="360" w:lineRule="auto"/>
              <w:jc w:val="center"/>
              <w:rPr>
                <w:rFonts w:ascii="Times New Roman" w:hAnsi="Times New Roman" w:cs="Times New Roman"/>
                <w:szCs w:val="24"/>
              </w:rPr>
            </w:pPr>
            <w:r w:rsidRPr="00ED7EBA">
              <w:rPr>
                <w:rFonts w:ascii="Times New Roman" w:hAnsi="Times New Roman" w:cs="Times New Roman"/>
                <w:szCs w:val="24"/>
              </w:rPr>
              <w:t>Total</w:t>
            </w:r>
          </w:p>
        </w:tc>
        <w:tc>
          <w:tcPr>
            <w:tcW w:w="564" w:type="pct"/>
            <w:tcBorders>
              <w:bottom w:val="single" w:sz="4" w:space="0" w:color="auto"/>
            </w:tcBorders>
            <w:shd w:val="clear" w:color="auto" w:fill="auto"/>
            <w:vAlign w:val="center"/>
          </w:tcPr>
          <w:p w14:paraId="34D9B152"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45</w:t>
            </w:r>
          </w:p>
        </w:tc>
        <w:tc>
          <w:tcPr>
            <w:tcW w:w="563" w:type="pct"/>
            <w:tcBorders>
              <w:bottom w:val="single" w:sz="4" w:space="0" w:color="auto"/>
            </w:tcBorders>
            <w:shd w:val="clear" w:color="auto" w:fill="auto"/>
            <w:vAlign w:val="center"/>
          </w:tcPr>
          <w:p w14:paraId="1E747307"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100%</w:t>
            </w:r>
          </w:p>
        </w:tc>
        <w:tc>
          <w:tcPr>
            <w:tcW w:w="562" w:type="pct"/>
            <w:tcBorders>
              <w:bottom w:val="single" w:sz="4" w:space="0" w:color="auto"/>
            </w:tcBorders>
            <w:shd w:val="clear" w:color="auto" w:fill="auto"/>
            <w:vAlign w:val="center"/>
          </w:tcPr>
          <w:p w14:paraId="746D9E05"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25</w:t>
            </w:r>
          </w:p>
        </w:tc>
        <w:tc>
          <w:tcPr>
            <w:tcW w:w="562" w:type="pct"/>
            <w:tcBorders>
              <w:bottom w:val="single" w:sz="4" w:space="0" w:color="auto"/>
            </w:tcBorders>
            <w:shd w:val="clear" w:color="auto" w:fill="auto"/>
            <w:vAlign w:val="center"/>
          </w:tcPr>
          <w:p w14:paraId="2C5414C9"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100%</w:t>
            </w:r>
          </w:p>
        </w:tc>
        <w:tc>
          <w:tcPr>
            <w:tcW w:w="562" w:type="pct"/>
            <w:tcBorders>
              <w:bottom w:val="single" w:sz="4" w:space="0" w:color="auto"/>
            </w:tcBorders>
            <w:shd w:val="clear" w:color="auto" w:fill="auto"/>
            <w:vAlign w:val="center"/>
          </w:tcPr>
          <w:p w14:paraId="30AE3D4F"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13</w:t>
            </w:r>
          </w:p>
        </w:tc>
        <w:tc>
          <w:tcPr>
            <w:tcW w:w="562" w:type="pct"/>
            <w:tcBorders>
              <w:bottom w:val="single" w:sz="4" w:space="0" w:color="auto"/>
            </w:tcBorders>
            <w:shd w:val="clear" w:color="auto" w:fill="auto"/>
            <w:vAlign w:val="center"/>
          </w:tcPr>
          <w:p w14:paraId="2772D4D2"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100%</w:t>
            </w:r>
          </w:p>
        </w:tc>
        <w:tc>
          <w:tcPr>
            <w:tcW w:w="562" w:type="pct"/>
            <w:tcBorders>
              <w:bottom w:val="single" w:sz="4" w:space="0" w:color="auto"/>
            </w:tcBorders>
            <w:shd w:val="clear" w:color="auto" w:fill="auto"/>
            <w:vAlign w:val="center"/>
          </w:tcPr>
          <w:p w14:paraId="7B5B3CF3"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83</w:t>
            </w:r>
          </w:p>
        </w:tc>
        <w:tc>
          <w:tcPr>
            <w:tcW w:w="496" w:type="pct"/>
            <w:tcBorders>
              <w:bottom w:val="single" w:sz="4" w:space="0" w:color="auto"/>
            </w:tcBorders>
            <w:shd w:val="clear" w:color="auto" w:fill="auto"/>
            <w:vAlign w:val="center"/>
          </w:tcPr>
          <w:p w14:paraId="763E2D1C"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100%</w:t>
            </w:r>
          </w:p>
        </w:tc>
      </w:tr>
    </w:tbl>
    <w:p w14:paraId="2BA1EE4F" w14:textId="77777777" w:rsidR="00DF67C8" w:rsidRPr="00257D5F" w:rsidRDefault="00DF67C8" w:rsidP="007E01CA">
      <w:pPr>
        <w:spacing w:after="0" w:line="240" w:lineRule="auto"/>
        <w:jc w:val="both"/>
        <w:rPr>
          <w:rFonts w:ascii="Times New Roman" w:hAnsi="Times New Roman" w:cs="Times New Roman"/>
          <w:sz w:val="20"/>
          <w:szCs w:val="20"/>
        </w:rPr>
      </w:pPr>
      <w:r w:rsidRPr="00257D5F">
        <w:rPr>
          <w:rFonts w:ascii="Times New Roman" w:hAnsi="Times New Roman" w:cs="Times New Roman"/>
          <w:sz w:val="20"/>
          <w:szCs w:val="20"/>
        </w:rPr>
        <w:t>Fonte: Questionário Aluno (2016).</w:t>
      </w:r>
    </w:p>
    <w:p w14:paraId="7E402749" w14:textId="77777777" w:rsidR="00DF67C8" w:rsidRPr="00ED7EBA" w:rsidRDefault="00DF67C8" w:rsidP="007E01CA">
      <w:pPr>
        <w:spacing w:after="0" w:line="240" w:lineRule="auto"/>
        <w:jc w:val="both"/>
        <w:rPr>
          <w:rFonts w:ascii="Times New Roman" w:hAnsi="Times New Roman" w:cs="Times New Roman"/>
          <w:szCs w:val="24"/>
        </w:rPr>
      </w:pPr>
    </w:p>
    <w:p w14:paraId="145CD423" w14:textId="571C7C09" w:rsidR="00DF67C8" w:rsidRPr="00ED7EBA" w:rsidRDefault="00A02EFF" w:rsidP="00257D5F">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 xml:space="preserve">Os alunos </w:t>
      </w:r>
      <w:r w:rsidR="00DF67C8" w:rsidRPr="00ED7EBA">
        <w:rPr>
          <w:rFonts w:ascii="Times New Roman" w:hAnsi="Times New Roman" w:cs="Times New Roman"/>
          <w:szCs w:val="24"/>
        </w:rPr>
        <w:t>acreditam que planejar o seu orçamento é importante</w:t>
      </w:r>
      <w:r w:rsidRPr="00ED7EBA">
        <w:rPr>
          <w:rFonts w:ascii="Times New Roman" w:hAnsi="Times New Roman" w:cs="Times New Roman"/>
          <w:szCs w:val="24"/>
        </w:rPr>
        <w:t xml:space="preserve"> (88%)</w:t>
      </w:r>
      <w:r w:rsidR="00DF67C8" w:rsidRPr="00ED7EBA">
        <w:rPr>
          <w:rFonts w:ascii="Times New Roman" w:hAnsi="Times New Roman" w:cs="Times New Roman"/>
          <w:szCs w:val="24"/>
        </w:rPr>
        <w:t>, sendo que o restante não apresenta noções sobre a importância do mesmo</w:t>
      </w:r>
      <w:r w:rsidRPr="00ED7EBA">
        <w:rPr>
          <w:rFonts w:ascii="Times New Roman" w:hAnsi="Times New Roman" w:cs="Times New Roman"/>
          <w:szCs w:val="24"/>
        </w:rPr>
        <w:t xml:space="preserve"> (7%)</w:t>
      </w:r>
      <w:r w:rsidR="00DF67C8" w:rsidRPr="00ED7EBA">
        <w:rPr>
          <w:rFonts w:ascii="Times New Roman" w:hAnsi="Times New Roman" w:cs="Times New Roman"/>
          <w:szCs w:val="24"/>
        </w:rPr>
        <w:t>, ou creem não ser relevante</w:t>
      </w:r>
      <w:r w:rsidRPr="00ED7EBA">
        <w:rPr>
          <w:rFonts w:ascii="Times New Roman" w:hAnsi="Times New Roman" w:cs="Times New Roman"/>
          <w:szCs w:val="24"/>
        </w:rPr>
        <w:t xml:space="preserve"> (5%)</w:t>
      </w:r>
      <w:r w:rsidR="00DF67C8" w:rsidRPr="00ED7EBA">
        <w:rPr>
          <w:rFonts w:ascii="Times New Roman" w:hAnsi="Times New Roman" w:cs="Times New Roman"/>
          <w:szCs w:val="24"/>
        </w:rPr>
        <w:t>.</w:t>
      </w:r>
    </w:p>
    <w:p w14:paraId="4842EE66" w14:textId="7E91E5DD" w:rsidR="00DF67C8" w:rsidRPr="00ED7EBA" w:rsidRDefault="00DF67C8" w:rsidP="007E01CA">
      <w:pPr>
        <w:spacing w:after="0" w:line="360" w:lineRule="auto"/>
        <w:ind w:firstLine="709"/>
        <w:jc w:val="both"/>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lastRenderedPageBreak/>
        <w:t xml:space="preserve">Cerca de 22% dos alunos que tem cofrinho acredita que poupar é extremamente importante. É notável, </w:t>
      </w:r>
      <w:r w:rsidR="00257D5F">
        <w:rPr>
          <w:rFonts w:ascii="Times New Roman" w:eastAsia="Times New Roman" w:hAnsi="Times New Roman" w:cs="Times New Roman"/>
          <w:color w:val="000000"/>
          <w:szCs w:val="24"/>
          <w:lang w:eastAsia="pt-BR"/>
        </w:rPr>
        <w:t>conforme observa-se na Tabela 10</w:t>
      </w:r>
      <w:r w:rsidRPr="00ED7EBA">
        <w:rPr>
          <w:rFonts w:ascii="Times New Roman" w:eastAsia="Times New Roman" w:hAnsi="Times New Roman" w:cs="Times New Roman"/>
          <w:color w:val="000000"/>
          <w:szCs w:val="24"/>
          <w:lang w:eastAsia="pt-BR"/>
        </w:rPr>
        <w:t xml:space="preserve">, que até mesmo os alunos que não obtiveram estímulo a terem um cofrinho, consideram necessária a ação, representando 76%. </w:t>
      </w:r>
    </w:p>
    <w:p w14:paraId="4AC094EC" w14:textId="77777777" w:rsidR="00DF67C8" w:rsidRPr="00ED7EBA" w:rsidRDefault="00DF67C8" w:rsidP="007E01CA">
      <w:pPr>
        <w:spacing w:after="0" w:line="360" w:lineRule="auto"/>
        <w:jc w:val="both"/>
        <w:rPr>
          <w:rFonts w:ascii="Times New Roman" w:eastAsia="Times New Roman" w:hAnsi="Times New Roman" w:cs="Times New Roman"/>
          <w:color w:val="000000"/>
          <w:szCs w:val="24"/>
          <w:lang w:eastAsia="pt-BR"/>
        </w:rPr>
      </w:pPr>
    </w:p>
    <w:p w14:paraId="591E01B7" w14:textId="42A21ACC" w:rsidR="00DF67C8" w:rsidRPr="00ED7EBA" w:rsidRDefault="00DF67C8" w:rsidP="007E01CA">
      <w:pPr>
        <w:spacing w:after="0" w:line="240" w:lineRule="auto"/>
        <w:ind w:left="1361" w:hanging="1361"/>
        <w:jc w:val="both"/>
        <w:rPr>
          <w:rFonts w:ascii="Times New Roman" w:hAnsi="Times New Roman" w:cs="Times New Roman"/>
          <w:szCs w:val="24"/>
        </w:rPr>
      </w:pPr>
      <w:r w:rsidRPr="00ED7EBA">
        <w:rPr>
          <w:rFonts w:ascii="Times New Roman" w:eastAsia="Times New Roman" w:hAnsi="Times New Roman" w:cs="Times New Roman"/>
          <w:color w:val="000000"/>
          <w:szCs w:val="24"/>
          <w:lang w:eastAsia="pt-BR"/>
        </w:rPr>
        <w:t>Tabela 1</w:t>
      </w:r>
      <w:r w:rsidR="00257D5F">
        <w:rPr>
          <w:rFonts w:ascii="Times New Roman" w:eastAsia="Times New Roman" w:hAnsi="Times New Roman" w:cs="Times New Roman"/>
          <w:color w:val="000000"/>
          <w:szCs w:val="24"/>
          <w:lang w:eastAsia="pt-BR"/>
        </w:rPr>
        <w:t>0</w:t>
      </w:r>
      <w:r w:rsidRPr="00ED7EBA">
        <w:rPr>
          <w:rFonts w:ascii="Times New Roman" w:eastAsia="Times New Roman" w:hAnsi="Times New Roman" w:cs="Times New Roman"/>
          <w:color w:val="000000"/>
          <w:szCs w:val="24"/>
          <w:lang w:eastAsia="pt-BR"/>
        </w:rPr>
        <w:t xml:space="preserve"> – </w:t>
      </w:r>
      <w:r w:rsidRPr="00ED7EBA">
        <w:rPr>
          <w:rFonts w:ascii="Times New Roman" w:hAnsi="Times New Roman" w:cs="Times New Roman"/>
          <w:szCs w:val="24"/>
        </w:rPr>
        <w:t>Estímulo dos pais a ter um cofrinho, condicional ao grau de importância atribuído a poupança</w:t>
      </w:r>
    </w:p>
    <w:tbl>
      <w:tblPr>
        <w:tblStyle w:val="SombreamentoClaro1"/>
        <w:tblW w:w="5000" w:type="pct"/>
        <w:jc w:val="center"/>
        <w:tblBorders>
          <w:top w:val="none" w:sz="0" w:space="0" w:color="auto"/>
          <w:bottom w:val="none" w:sz="0" w:space="0" w:color="auto"/>
        </w:tblBorders>
        <w:tblLook w:val="04A0" w:firstRow="1" w:lastRow="0" w:firstColumn="1" w:lastColumn="0" w:noHBand="0" w:noVBand="1"/>
      </w:tblPr>
      <w:tblGrid>
        <w:gridCol w:w="2439"/>
        <w:gridCol w:w="1013"/>
        <w:gridCol w:w="1013"/>
        <w:gridCol w:w="1013"/>
        <w:gridCol w:w="1013"/>
        <w:gridCol w:w="1010"/>
        <w:gridCol w:w="1011"/>
      </w:tblGrid>
      <w:tr w:rsidR="00DF67C8" w:rsidRPr="00ED7EBA" w14:paraId="0378E679" w14:textId="77777777" w:rsidTr="006D40C3">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433" w:type="pct"/>
            <w:tcBorders>
              <w:top w:val="single" w:sz="4" w:space="0" w:color="auto"/>
              <w:left w:val="none" w:sz="0" w:space="0" w:color="auto"/>
              <w:bottom w:val="none" w:sz="0" w:space="0" w:color="auto"/>
              <w:right w:val="none" w:sz="0" w:space="0" w:color="auto"/>
            </w:tcBorders>
            <w:shd w:val="clear" w:color="auto" w:fill="auto"/>
            <w:vAlign w:val="center"/>
          </w:tcPr>
          <w:p w14:paraId="55558553" w14:textId="77777777" w:rsidR="00DF67C8" w:rsidRPr="00ED7EBA" w:rsidRDefault="00DF67C8" w:rsidP="007E01CA">
            <w:pPr>
              <w:spacing w:line="360" w:lineRule="auto"/>
              <w:jc w:val="center"/>
              <w:rPr>
                <w:rFonts w:ascii="Times New Roman" w:eastAsia="Times New Roman" w:hAnsi="Times New Roman" w:cs="Times New Roman"/>
                <w:color w:val="000000"/>
                <w:szCs w:val="24"/>
                <w:lang w:eastAsia="pt-BR"/>
              </w:rPr>
            </w:pPr>
          </w:p>
        </w:tc>
        <w:tc>
          <w:tcPr>
            <w:tcW w:w="1190" w:type="pct"/>
            <w:gridSpan w:val="2"/>
            <w:tcBorders>
              <w:top w:val="single" w:sz="4" w:space="0" w:color="auto"/>
              <w:left w:val="none" w:sz="0" w:space="0" w:color="auto"/>
              <w:bottom w:val="single" w:sz="4" w:space="0" w:color="auto"/>
              <w:right w:val="none" w:sz="0" w:space="0" w:color="auto"/>
            </w:tcBorders>
            <w:shd w:val="clear" w:color="auto" w:fill="auto"/>
            <w:vAlign w:val="center"/>
          </w:tcPr>
          <w:p w14:paraId="4CE8AE2C" w14:textId="77777777" w:rsidR="00DF67C8" w:rsidRPr="00ED7EBA" w:rsidRDefault="00DF67C8" w:rsidP="007E01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Sim</w:t>
            </w:r>
          </w:p>
        </w:tc>
        <w:tc>
          <w:tcPr>
            <w:tcW w:w="1190" w:type="pct"/>
            <w:gridSpan w:val="2"/>
            <w:tcBorders>
              <w:top w:val="single" w:sz="4" w:space="0" w:color="auto"/>
              <w:left w:val="none" w:sz="0" w:space="0" w:color="auto"/>
              <w:bottom w:val="single" w:sz="4" w:space="0" w:color="auto"/>
              <w:right w:val="none" w:sz="0" w:space="0" w:color="auto"/>
            </w:tcBorders>
            <w:shd w:val="clear" w:color="auto" w:fill="auto"/>
            <w:vAlign w:val="center"/>
          </w:tcPr>
          <w:p w14:paraId="156EB2D7" w14:textId="77777777" w:rsidR="00DF67C8" w:rsidRPr="00ED7EBA" w:rsidRDefault="00DF67C8" w:rsidP="007E01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Não</w:t>
            </w:r>
          </w:p>
        </w:tc>
        <w:tc>
          <w:tcPr>
            <w:tcW w:w="1187" w:type="pct"/>
            <w:gridSpan w:val="2"/>
            <w:tcBorders>
              <w:top w:val="single" w:sz="4" w:space="0" w:color="auto"/>
              <w:left w:val="none" w:sz="0" w:space="0" w:color="auto"/>
              <w:bottom w:val="single" w:sz="4" w:space="0" w:color="auto"/>
              <w:right w:val="none" w:sz="0" w:space="0" w:color="auto"/>
            </w:tcBorders>
            <w:shd w:val="clear" w:color="auto" w:fill="auto"/>
            <w:vAlign w:val="center"/>
          </w:tcPr>
          <w:p w14:paraId="52CFA850" w14:textId="77777777" w:rsidR="00DF67C8" w:rsidRPr="00ED7EBA" w:rsidRDefault="00DF67C8" w:rsidP="007E01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Total</w:t>
            </w:r>
          </w:p>
        </w:tc>
      </w:tr>
      <w:tr w:rsidR="00DF67C8" w:rsidRPr="00ED7EBA" w14:paraId="2D178549" w14:textId="77777777" w:rsidTr="006D40C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433" w:type="pct"/>
            <w:tcBorders>
              <w:left w:val="none" w:sz="0" w:space="0" w:color="auto"/>
              <w:bottom w:val="single" w:sz="4" w:space="0" w:color="auto"/>
              <w:right w:val="none" w:sz="0" w:space="0" w:color="auto"/>
            </w:tcBorders>
            <w:shd w:val="clear" w:color="auto" w:fill="auto"/>
            <w:vAlign w:val="center"/>
          </w:tcPr>
          <w:p w14:paraId="502E6887" w14:textId="77777777" w:rsidR="00DF67C8" w:rsidRPr="00ED7EBA" w:rsidRDefault="00DF67C8" w:rsidP="007E01CA">
            <w:pPr>
              <w:spacing w:line="360" w:lineRule="auto"/>
              <w:jc w:val="center"/>
              <w:rPr>
                <w:rFonts w:ascii="Times New Roman" w:eastAsia="Times New Roman" w:hAnsi="Times New Roman" w:cs="Times New Roman"/>
                <w:color w:val="000000"/>
                <w:szCs w:val="24"/>
                <w:lang w:eastAsia="pt-BR"/>
              </w:rPr>
            </w:pPr>
          </w:p>
        </w:tc>
        <w:tc>
          <w:tcPr>
            <w:tcW w:w="595" w:type="pct"/>
            <w:tcBorders>
              <w:top w:val="single" w:sz="4" w:space="0" w:color="auto"/>
              <w:left w:val="none" w:sz="0" w:space="0" w:color="auto"/>
              <w:bottom w:val="single" w:sz="4" w:space="0" w:color="auto"/>
              <w:right w:val="none" w:sz="0" w:space="0" w:color="auto"/>
            </w:tcBorders>
            <w:shd w:val="clear" w:color="auto" w:fill="auto"/>
            <w:vAlign w:val="center"/>
          </w:tcPr>
          <w:p w14:paraId="1F6CE234"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Total</w:t>
            </w:r>
          </w:p>
        </w:tc>
        <w:tc>
          <w:tcPr>
            <w:tcW w:w="595" w:type="pct"/>
            <w:tcBorders>
              <w:top w:val="single" w:sz="4" w:space="0" w:color="auto"/>
              <w:left w:val="none" w:sz="0" w:space="0" w:color="auto"/>
              <w:bottom w:val="single" w:sz="4" w:space="0" w:color="auto"/>
              <w:right w:val="none" w:sz="0" w:space="0" w:color="auto"/>
            </w:tcBorders>
            <w:shd w:val="clear" w:color="auto" w:fill="auto"/>
            <w:vAlign w:val="center"/>
          </w:tcPr>
          <w:p w14:paraId="2F2EB298"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w:t>
            </w:r>
          </w:p>
        </w:tc>
        <w:tc>
          <w:tcPr>
            <w:tcW w:w="595" w:type="pct"/>
            <w:tcBorders>
              <w:top w:val="single" w:sz="4" w:space="0" w:color="auto"/>
              <w:left w:val="none" w:sz="0" w:space="0" w:color="auto"/>
              <w:bottom w:val="single" w:sz="4" w:space="0" w:color="auto"/>
              <w:right w:val="none" w:sz="0" w:space="0" w:color="auto"/>
            </w:tcBorders>
            <w:shd w:val="clear" w:color="auto" w:fill="auto"/>
            <w:vAlign w:val="center"/>
          </w:tcPr>
          <w:p w14:paraId="2D86328F"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Total</w:t>
            </w:r>
          </w:p>
        </w:tc>
        <w:tc>
          <w:tcPr>
            <w:tcW w:w="595" w:type="pct"/>
            <w:tcBorders>
              <w:top w:val="single" w:sz="4" w:space="0" w:color="auto"/>
              <w:left w:val="none" w:sz="0" w:space="0" w:color="auto"/>
              <w:bottom w:val="single" w:sz="4" w:space="0" w:color="auto"/>
              <w:right w:val="none" w:sz="0" w:space="0" w:color="auto"/>
            </w:tcBorders>
            <w:shd w:val="clear" w:color="auto" w:fill="auto"/>
            <w:vAlign w:val="center"/>
          </w:tcPr>
          <w:p w14:paraId="104E5A6A"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w:t>
            </w:r>
          </w:p>
        </w:tc>
        <w:tc>
          <w:tcPr>
            <w:tcW w:w="593" w:type="pct"/>
            <w:tcBorders>
              <w:top w:val="single" w:sz="4" w:space="0" w:color="auto"/>
              <w:left w:val="none" w:sz="0" w:space="0" w:color="auto"/>
              <w:bottom w:val="single" w:sz="4" w:space="0" w:color="auto"/>
              <w:right w:val="none" w:sz="0" w:space="0" w:color="auto"/>
            </w:tcBorders>
            <w:shd w:val="clear" w:color="auto" w:fill="auto"/>
            <w:vAlign w:val="center"/>
          </w:tcPr>
          <w:p w14:paraId="28EF4C68"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Total</w:t>
            </w:r>
          </w:p>
        </w:tc>
        <w:tc>
          <w:tcPr>
            <w:tcW w:w="593" w:type="pct"/>
            <w:tcBorders>
              <w:top w:val="single" w:sz="4" w:space="0" w:color="auto"/>
              <w:left w:val="none" w:sz="0" w:space="0" w:color="auto"/>
              <w:bottom w:val="single" w:sz="4" w:space="0" w:color="auto"/>
              <w:right w:val="none" w:sz="0" w:space="0" w:color="auto"/>
            </w:tcBorders>
            <w:shd w:val="clear" w:color="auto" w:fill="auto"/>
            <w:vAlign w:val="center"/>
          </w:tcPr>
          <w:p w14:paraId="7F52F896"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w:t>
            </w:r>
          </w:p>
        </w:tc>
      </w:tr>
      <w:tr w:rsidR="00DF67C8" w:rsidRPr="00ED7EBA" w14:paraId="49FEE5BD" w14:textId="77777777" w:rsidTr="006D40C3">
        <w:trPr>
          <w:trHeight w:val="567"/>
          <w:jc w:val="center"/>
        </w:trPr>
        <w:tc>
          <w:tcPr>
            <w:cnfStyle w:val="001000000000" w:firstRow="0" w:lastRow="0" w:firstColumn="1" w:lastColumn="0" w:oddVBand="0" w:evenVBand="0" w:oddHBand="0" w:evenHBand="0" w:firstRowFirstColumn="0" w:firstRowLastColumn="0" w:lastRowFirstColumn="0" w:lastRowLastColumn="0"/>
            <w:tcW w:w="1433" w:type="pct"/>
            <w:tcBorders>
              <w:top w:val="single" w:sz="4" w:space="0" w:color="auto"/>
            </w:tcBorders>
            <w:shd w:val="clear" w:color="auto" w:fill="auto"/>
            <w:vAlign w:val="center"/>
          </w:tcPr>
          <w:p w14:paraId="7A60FF7B" w14:textId="77777777" w:rsidR="00DF67C8" w:rsidRPr="00ED7EBA" w:rsidRDefault="00DF67C8" w:rsidP="007E01CA">
            <w:pPr>
              <w:jc w:val="center"/>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Extremamente necessário</w:t>
            </w:r>
          </w:p>
        </w:tc>
        <w:tc>
          <w:tcPr>
            <w:tcW w:w="595" w:type="pct"/>
            <w:tcBorders>
              <w:top w:val="single" w:sz="4" w:space="0" w:color="auto"/>
            </w:tcBorders>
            <w:shd w:val="clear" w:color="auto" w:fill="auto"/>
            <w:vAlign w:val="center"/>
          </w:tcPr>
          <w:p w14:paraId="76361A33"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13</w:t>
            </w:r>
          </w:p>
        </w:tc>
        <w:tc>
          <w:tcPr>
            <w:tcW w:w="595" w:type="pct"/>
            <w:tcBorders>
              <w:top w:val="single" w:sz="4" w:space="0" w:color="auto"/>
            </w:tcBorders>
            <w:shd w:val="clear" w:color="auto" w:fill="auto"/>
            <w:vAlign w:val="center"/>
          </w:tcPr>
          <w:p w14:paraId="149814EF"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22%</w:t>
            </w:r>
          </w:p>
        </w:tc>
        <w:tc>
          <w:tcPr>
            <w:tcW w:w="595" w:type="pct"/>
            <w:tcBorders>
              <w:top w:val="single" w:sz="4" w:space="0" w:color="auto"/>
            </w:tcBorders>
            <w:shd w:val="clear" w:color="auto" w:fill="auto"/>
            <w:vAlign w:val="center"/>
          </w:tcPr>
          <w:p w14:paraId="2967D8C9" w14:textId="77777777" w:rsidR="00DF67C8" w:rsidRPr="00ED7EBA" w:rsidRDefault="00DF67C8" w:rsidP="007E01C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4</w:t>
            </w:r>
          </w:p>
        </w:tc>
        <w:tc>
          <w:tcPr>
            <w:tcW w:w="595" w:type="pct"/>
            <w:tcBorders>
              <w:top w:val="single" w:sz="4" w:space="0" w:color="auto"/>
            </w:tcBorders>
            <w:shd w:val="clear" w:color="auto" w:fill="auto"/>
            <w:vAlign w:val="center"/>
          </w:tcPr>
          <w:p w14:paraId="0FF46732" w14:textId="77777777" w:rsidR="00DF67C8" w:rsidRPr="00ED7EBA" w:rsidRDefault="00DF67C8" w:rsidP="007E01CA">
            <w:pPr>
              <w:tabs>
                <w:tab w:val="center" w:pos="961"/>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16%</w:t>
            </w:r>
          </w:p>
        </w:tc>
        <w:tc>
          <w:tcPr>
            <w:tcW w:w="593" w:type="pct"/>
            <w:tcBorders>
              <w:top w:val="single" w:sz="4" w:space="0" w:color="auto"/>
            </w:tcBorders>
            <w:shd w:val="clear" w:color="auto" w:fill="auto"/>
            <w:vAlign w:val="center"/>
          </w:tcPr>
          <w:p w14:paraId="2E27AA47" w14:textId="77777777" w:rsidR="00DF67C8" w:rsidRPr="00ED7EBA" w:rsidRDefault="00DF67C8" w:rsidP="007E01CA">
            <w:pPr>
              <w:tabs>
                <w:tab w:val="center" w:pos="961"/>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17</w:t>
            </w:r>
          </w:p>
        </w:tc>
        <w:tc>
          <w:tcPr>
            <w:tcW w:w="593" w:type="pct"/>
            <w:tcBorders>
              <w:top w:val="single" w:sz="4" w:space="0" w:color="auto"/>
            </w:tcBorders>
            <w:shd w:val="clear" w:color="auto" w:fill="auto"/>
            <w:vAlign w:val="center"/>
          </w:tcPr>
          <w:p w14:paraId="42BC39B6" w14:textId="77777777" w:rsidR="00DF67C8" w:rsidRPr="00ED7EBA" w:rsidRDefault="00DF67C8" w:rsidP="007E01CA">
            <w:pPr>
              <w:tabs>
                <w:tab w:val="center" w:pos="961"/>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21%</w:t>
            </w:r>
          </w:p>
        </w:tc>
      </w:tr>
      <w:tr w:rsidR="00DF67C8" w:rsidRPr="00ED7EBA" w14:paraId="5D005100" w14:textId="77777777" w:rsidTr="006D40C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433" w:type="pct"/>
            <w:tcBorders>
              <w:left w:val="none" w:sz="0" w:space="0" w:color="auto"/>
              <w:right w:val="none" w:sz="0" w:space="0" w:color="auto"/>
            </w:tcBorders>
            <w:shd w:val="clear" w:color="auto" w:fill="auto"/>
            <w:vAlign w:val="center"/>
          </w:tcPr>
          <w:p w14:paraId="52C06FB5" w14:textId="77777777" w:rsidR="00DF67C8" w:rsidRPr="00ED7EBA" w:rsidRDefault="00DF67C8" w:rsidP="007E01CA">
            <w:pPr>
              <w:spacing w:line="360" w:lineRule="auto"/>
              <w:jc w:val="center"/>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Necessário</w:t>
            </w:r>
          </w:p>
        </w:tc>
        <w:tc>
          <w:tcPr>
            <w:tcW w:w="595" w:type="pct"/>
            <w:tcBorders>
              <w:left w:val="none" w:sz="0" w:space="0" w:color="auto"/>
              <w:right w:val="none" w:sz="0" w:space="0" w:color="auto"/>
            </w:tcBorders>
            <w:shd w:val="clear" w:color="auto" w:fill="auto"/>
            <w:vAlign w:val="center"/>
          </w:tcPr>
          <w:p w14:paraId="3B8A49BF"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41</w:t>
            </w:r>
          </w:p>
        </w:tc>
        <w:tc>
          <w:tcPr>
            <w:tcW w:w="595" w:type="pct"/>
            <w:tcBorders>
              <w:left w:val="none" w:sz="0" w:space="0" w:color="auto"/>
              <w:right w:val="none" w:sz="0" w:space="0" w:color="auto"/>
            </w:tcBorders>
            <w:shd w:val="clear" w:color="auto" w:fill="auto"/>
            <w:vAlign w:val="center"/>
          </w:tcPr>
          <w:p w14:paraId="433BF9CE"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71%</w:t>
            </w:r>
          </w:p>
        </w:tc>
        <w:tc>
          <w:tcPr>
            <w:tcW w:w="595" w:type="pct"/>
            <w:tcBorders>
              <w:left w:val="none" w:sz="0" w:space="0" w:color="auto"/>
              <w:right w:val="none" w:sz="0" w:space="0" w:color="auto"/>
            </w:tcBorders>
            <w:shd w:val="clear" w:color="auto" w:fill="auto"/>
            <w:vAlign w:val="center"/>
          </w:tcPr>
          <w:p w14:paraId="6EEB305F"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19</w:t>
            </w:r>
          </w:p>
        </w:tc>
        <w:tc>
          <w:tcPr>
            <w:tcW w:w="595" w:type="pct"/>
            <w:tcBorders>
              <w:left w:val="none" w:sz="0" w:space="0" w:color="auto"/>
              <w:right w:val="none" w:sz="0" w:space="0" w:color="auto"/>
            </w:tcBorders>
            <w:shd w:val="clear" w:color="auto" w:fill="auto"/>
            <w:vAlign w:val="center"/>
          </w:tcPr>
          <w:p w14:paraId="4FAB92DD"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76%</w:t>
            </w:r>
          </w:p>
        </w:tc>
        <w:tc>
          <w:tcPr>
            <w:tcW w:w="593" w:type="pct"/>
            <w:tcBorders>
              <w:left w:val="none" w:sz="0" w:space="0" w:color="auto"/>
              <w:right w:val="none" w:sz="0" w:space="0" w:color="auto"/>
            </w:tcBorders>
            <w:shd w:val="clear" w:color="auto" w:fill="auto"/>
            <w:vAlign w:val="center"/>
          </w:tcPr>
          <w:p w14:paraId="042E06EC"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 xml:space="preserve">60 </w:t>
            </w:r>
          </w:p>
        </w:tc>
        <w:tc>
          <w:tcPr>
            <w:tcW w:w="593" w:type="pct"/>
            <w:tcBorders>
              <w:left w:val="none" w:sz="0" w:space="0" w:color="auto"/>
              <w:right w:val="none" w:sz="0" w:space="0" w:color="auto"/>
            </w:tcBorders>
            <w:shd w:val="clear" w:color="auto" w:fill="auto"/>
            <w:vAlign w:val="center"/>
          </w:tcPr>
          <w:p w14:paraId="74CC4F04"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72%</w:t>
            </w:r>
          </w:p>
        </w:tc>
      </w:tr>
      <w:tr w:rsidR="00DF67C8" w:rsidRPr="00ED7EBA" w14:paraId="7A6C7746" w14:textId="77777777" w:rsidTr="006D40C3">
        <w:trPr>
          <w:trHeight w:val="567"/>
          <w:jc w:val="center"/>
        </w:trPr>
        <w:tc>
          <w:tcPr>
            <w:cnfStyle w:val="001000000000" w:firstRow="0" w:lastRow="0" w:firstColumn="1" w:lastColumn="0" w:oddVBand="0" w:evenVBand="0" w:oddHBand="0" w:evenHBand="0" w:firstRowFirstColumn="0" w:firstRowLastColumn="0" w:lastRowFirstColumn="0" w:lastRowLastColumn="0"/>
            <w:tcW w:w="1433" w:type="pct"/>
            <w:shd w:val="clear" w:color="auto" w:fill="auto"/>
            <w:vAlign w:val="center"/>
          </w:tcPr>
          <w:p w14:paraId="70305346" w14:textId="77777777" w:rsidR="00DF67C8" w:rsidRPr="00ED7EBA" w:rsidRDefault="00DF67C8" w:rsidP="007E01CA">
            <w:pPr>
              <w:spacing w:line="360" w:lineRule="auto"/>
              <w:jc w:val="center"/>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Desnecessário</w:t>
            </w:r>
          </w:p>
        </w:tc>
        <w:tc>
          <w:tcPr>
            <w:tcW w:w="595" w:type="pct"/>
            <w:shd w:val="clear" w:color="auto" w:fill="auto"/>
            <w:vAlign w:val="center"/>
          </w:tcPr>
          <w:p w14:paraId="08F7A250"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 xml:space="preserve">4 </w:t>
            </w:r>
          </w:p>
        </w:tc>
        <w:tc>
          <w:tcPr>
            <w:tcW w:w="595" w:type="pct"/>
            <w:shd w:val="clear" w:color="auto" w:fill="auto"/>
            <w:vAlign w:val="center"/>
          </w:tcPr>
          <w:p w14:paraId="1F1A9089"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7%</w:t>
            </w:r>
          </w:p>
        </w:tc>
        <w:tc>
          <w:tcPr>
            <w:tcW w:w="595" w:type="pct"/>
            <w:shd w:val="clear" w:color="auto" w:fill="auto"/>
            <w:vAlign w:val="center"/>
          </w:tcPr>
          <w:p w14:paraId="59279775"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2</w:t>
            </w:r>
          </w:p>
        </w:tc>
        <w:tc>
          <w:tcPr>
            <w:tcW w:w="595" w:type="pct"/>
            <w:shd w:val="clear" w:color="auto" w:fill="auto"/>
            <w:vAlign w:val="center"/>
          </w:tcPr>
          <w:p w14:paraId="5EEA4C7A"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8%</w:t>
            </w:r>
          </w:p>
        </w:tc>
        <w:tc>
          <w:tcPr>
            <w:tcW w:w="593" w:type="pct"/>
            <w:shd w:val="clear" w:color="auto" w:fill="auto"/>
            <w:vAlign w:val="center"/>
          </w:tcPr>
          <w:p w14:paraId="5D84D084"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 xml:space="preserve">6 </w:t>
            </w:r>
          </w:p>
        </w:tc>
        <w:tc>
          <w:tcPr>
            <w:tcW w:w="593" w:type="pct"/>
            <w:shd w:val="clear" w:color="auto" w:fill="auto"/>
            <w:vAlign w:val="center"/>
          </w:tcPr>
          <w:p w14:paraId="4B403CE2"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7%</w:t>
            </w:r>
          </w:p>
        </w:tc>
      </w:tr>
      <w:tr w:rsidR="00DF67C8" w:rsidRPr="00ED7EBA" w14:paraId="6F2A032E" w14:textId="77777777" w:rsidTr="006D40C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433" w:type="pct"/>
            <w:tcBorders>
              <w:left w:val="none" w:sz="0" w:space="0" w:color="auto"/>
              <w:bottom w:val="single" w:sz="4" w:space="0" w:color="auto"/>
              <w:right w:val="none" w:sz="0" w:space="0" w:color="auto"/>
            </w:tcBorders>
            <w:shd w:val="clear" w:color="auto" w:fill="auto"/>
            <w:vAlign w:val="center"/>
          </w:tcPr>
          <w:p w14:paraId="2E28BC15" w14:textId="77777777" w:rsidR="00DF67C8" w:rsidRPr="00ED7EBA" w:rsidRDefault="00DF67C8" w:rsidP="007E01CA">
            <w:pPr>
              <w:spacing w:line="360" w:lineRule="auto"/>
              <w:jc w:val="center"/>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Total</w:t>
            </w:r>
          </w:p>
        </w:tc>
        <w:tc>
          <w:tcPr>
            <w:tcW w:w="595" w:type="pct"/>
            <w:tcBorders>
              <w:left w:val="none" w:sz="0" w:space="0" w:color="auto"/>
              <w:bottom w:val="single" w:sz="4" w:space="0" w:color="auto"/>
              <w:right w:val="none" w:sz="0" w:space="0" w:color="auto"/>
            </w:tcBorders>
            <w:shd w:val="clear" w:color="auto" w:fill="auto"/>
            <w:vAlign w:val="center"/>
          </w:tcPr>
          <w:p w14:paraId="6BC42AA6"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58</w:t>
            </w:r>
          </w:p>
        </w:tc>
        <w:tc>
          <w:tcPr>
            <w:tcW w:w="595" w:type="pct"/>
            <w:tcBorders>
              <w:left w:val="none" w:sz="0" w:space="0" w:color="auto"/>
              <w:bottom w:val="single" w:sz="4" w:space="0" w:color="auto"/>
              <w:right w:val="none" w:sz="0" w:space="0" w:color="auto"/>
            </w:tcBorders>
            <w:shd w:val="clear" w:color="auto" w:fill="auto"/>
            <w:vAlign w:val="center"/>
          </w:tcPr>
          <w:p w14:paraId="5FA504E9"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100%</w:t>
            </w:r>
          </w:p>
        </w:tc>
        <w:tc>
          <w:tcPr>
            <w:tcW w:w="595" w:type="pct"/>
            <w:tcBorders>
              <w:left w:val="none" w:sz="0" w:space="0" w:color="auto"/>
              <w:bottom w:val="single" w:sz="4" w:space="0" w:color="auto"/>
              <w:right w:val="none" w:sz="0" w:space="0" w:color="auto"/>
            </w:tcBorders>
            <w:shd w:val="clear" w:color="auto" w:fill="auto"/>
            <w:vAlign w:val="center"/>
          </w:tcPr>
          <w:p w14:paraId="58BA39FB"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25</w:t>
            </w:r>
          </w:p>
        </w:tc>
        <w:tc>
          <w:tcPr>
            <w:tcW w:w="595" w:type="pct"/>
            <w:tcBorders>
              <w:left w:val="none" w:sz="0" w:space="0" w:color="auto"/>
              <w:bottom w:val="single" w:sz="4" w:space="0" w:color="auto"/>
              <w:right w:val="none" w:sz="0" w:space="0" w:color="auto"/>
            </w:tcBorders>
            <w:shd w:val="clear" w:color="auto" w:fill="auto"/>
            <w:vAlign w:val="center"/>
          </w:tcPr>
          <w:p w14:paraId="7B4F3C21"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100%</w:t>
            </w:r>
          </w:p>
        </w:tc>
        <w:tc>
          <w:tcPr>
            <w:tcW w:w="593" w:type="pct"/>
            <w:tcBorders>
              <w:left w:val="none" w:sz="0" w:space="0" w:color="auto"/>
              <w:bottom w:val="single" w:sz="4" w:space="0" w:color="auto"/>
              <w:right w:val="none" w:sz="0" w:space="0" w:color="auto"/>
            </w:tcBorders>
            <w:shd w:val="clear" w:color="auto" w:fill="auto"/>
            <w:vAlign w:val="center"/>
          </w:tcPr>
          <w:p w14:paraId="29C2B80C"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83</w:t>
            </w:r>
          </w:p>
        </w:tc>
        <w:tc>
          <w:tcPr>
            <w:tcW w:w="593" w:type="pct"/>
            <w:tcBorders>
              <w:left w:val="none" w:sz="0" w:space="0" w:color="auto"/>
              <w:bottom w:val="single" w:sz="4" w:space="0" w:color="auto"/>
              <w:right w:val="none" w:sz="0" w:space="0" w:color="auto"/>
            </w:tcBorders>
            <w:shd w:val="clear" w:color="auto" w:fill="auto"/>
            <w:vAlign w:val="center"/>
          </w:tcPr>
          <w:p w14:paraId="2E1B7A27"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ED7EBA">
              <w:rPr>
                <w:rFonts w:ascii="Times New Roman" w:hAnsi="Times New Roman" w:cs="Times New Roman"/>
                <w:szCs w:val="24"/>
              </w:rPr>
              <w:t>100%</w:t>
            </w:r>
          </w:p>
        </w:tc>
      </w:tr>
    </w:tbl>
    <w:p w14:paraId="163C8E98" w14:textId="77777777" w:rsidR="00257D5F" w:rsidRPr="00257D5F" w:rsidRDefault="00257D5F" w:rsidP="00257D5F">
      <w:pPr>
        <w:spacing w:after="0" w:line="240" w:lineRule="auto"/>
        <w:jc w:val="both"/>
        <w:rPr>
          <w:rFonts w:ascii="Times New Roman" w:hAnsi="Times New Roman" w:cs="Times New Roman"/>
          <w:sz w:val="20"/>
          <w:szCs w:val="20"/>
        </w:rPr>
      </w:pPr>
      <w:r w:rsidRPr="00257D5F">
        <w:rPr>
          <w:rFonts w:ascii="Times New Roman" w:hAnsi="Times New Roman" w:cs="Times New Roman"/>
          <w:sz w:val="20"/>
          <w:szCs w:val="20"/>
        </w:rPr>
        <w:t>Fonte: Questionário Aluno (2016).</w:t>
      </w:r>
    </w:p>
    <w:p w14:paraId="16824D48" w14:textId="77777777" w:rsidR="00DF67C8" w:rsidRPr="00ED7EBA" w:rsidRDefault="00DF67C8" w:rsidP="007E01CA">
      <w:pPr>
        <w:spacing w:after="0" w:line="240" w:lineRule="auto"/>
        <w:jc w:val="both"/>
        <w:rPr>
          <w:rFonts w:ascii="Times New Roman" w:hAnsi="Times New Roman" w:cs="Times New Roman"/>
          <w:szCs w:val="24"/>
        </w:rPr>
      </w:pPr>
    </w:p>
    <w:p w14:paraId="708275E4" w14:textId="6C643533" w:rsidR="00DF67C8" w:rsidRPr="00147865" w:rsidRDefault="00DF67C8" w:rsidP="00147865">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As i</w:t>
      </w:r>
      <w:r w:rsidR="00257D5F">
        <w:rPr>
          <w:rFonts w:ascii="Times New Roman" w:hAnsi="Times New Roman" w:cs="Times New Roman"/>
          <w:szCs w:val="24"/>
        </w:rPr>
        <w:t>nformações contidas na Tabela 11</w:t>
      </w:r>
      <w:r w:rsidRPr="00ED7EBA">
        <w:rPr>
          <w:rFonts w:ascii="Times New Roman" w:hAnsi="Times New Roman" w:cs="Times New Roman"/>
          <w:szCs w:val="24"/>
        </w:rPr>
        <w:t xml:space="preserve"> revelam que 81% dos alunos consideram-se preocupados com seu futuro. Quando analisa-se estas proporções entre as turmas, observa-se que o número de alunos preocupados com o futuro cr</w:t>
      </w:r>
      <w:r w:rsidR="00A02EFF" w:rsidRPr="00ED7EBA">
        <w:rPr>
          <w:rFonts w:ascii="Times New Roman" w:hAnsi="Times New Roman" w:cs="Times New Roman"/>
          <w:szCs w:val="24"/>
        </w:rPr>
        <w:t>esce conforme os anos de estudo. No 7º ano, cerca de 73% dos alunos preocupam-se com o seu futuro, no 8º ano este número cres</w:t>
      </w:r>
      <w:r w:rsidR="00257D5F">
        <w:rPr>
          <w:rFonts w:ascii="Times New Roman" w:hAnsi="Times New Roman" w:cs="Times New Roman"/>
          <w:szCs w:val="24"/>
        </w:rPr>
        <w:t xml:space="preserve">ce para 88% e no 9º ano tem-se </w:t>
      </w:r>
      <w:r w:rsidR="00A02EFF" w:rsidRPr="00ED7EBA">
        <w:rPr>
          <w:rFonts w:ascii="Times New Roman" w:hAnsi="Times New Roman" w:cs="Times New Roman"/>
          <w:szCs w:val="24"/>
        </w:rPr>
        <w:t>92% dos alunos atentam-se nesta questão.</w:t>
      </w:r>
      <w:r w:rsidR="00147865">
        <w:rPr>
          <w:rFonts w:ascii="Times New Roman" w:hAnsi="Times New Roman" w:cs="Times New Roman"/>
          <w:szCs w:val="24"/>
        </w:rPr>
        <w:t xml:space="preserve"> P</w:t>
      </w:r>
      <w:r w:rsidRPr="00ED7EBA">
        <w:rPr>
          <w:rFonts w:ascii="Times New Roman" w:eastAsia="Times New Roman" w:hAnsi="Times New Roman" w:cs="Times New Roman"/>
          <w:color w:val="000000" w:themeColor="text1"/>
          <w:szCs w:val="24"/>
          <w:lang w:eastAsia="pt-BR"/>
        </w:rPr>
        <w:t xml:space="preserve">ercebe-se que as meninas (94%) mostram-se mais preocupadas com o seu futuro do que os meninos, dos quais 70% afirmam que se importam com essa questão. </w:t>
      </w:r>
    </w:p>
    <w:p w14:paraId="57F194BA" w14:textId="77777777" w:rsidR="00DF67C8" w:rsidRPr="00ED7EBA" w:rsidRDefault="00DF67C8" w:rsidP="007E01CA">
      <w:pPr>
        <w:spacing w:after="0" w:line="240" w:lineRule="auto"/>
        <w:jc w:val="both"/>
        <w:rPr>
          <w:rFonts w:ascii="Times New Roman" w:eastAsia="Times New Roman" w:hAnsi="Times New Roman" w:cs="Times New Roman"/>
          <w:color w:val="000000"/>
          <w:szCs w:val="24"/>
          <w:lang w:eastAsia="pt-BR"/>
        </w:rPr>
      </w:pPr>
    </w:p>
    <w:p w14:paraId="69E388CC" w14:textId="14D91C16" w:rsidR="00DF67C8" w:rsidRPr="00ED7EBA" w:rsidRDefault="00257D5F" w:rsidP="00E61C12">
      <w:pPr>
        <w:spacing w:after="0" w:line="240" w:lineRule="auto"/>
        <w:jc w:val="both"/>
        <w:rPr>
          <w:rFonts w:ascii="Times New Roman" w:eastAsia="Times New Roman" w:hAnsi="Times New Roman" w:cs="Times New Roman"/>
          <w:color w:val="000000"/>
          <w:szCs w:val="24"/>
          <w:lang w:eastAsia="pt-BR"/>
        </w:rPr>
      </w:pPr>
      <w:r>
        <w:rPr>
          <w:rFonts w:ascii="Times New Roman" w:eastAsia="Times New Roman" w:hAnsi="Times New Roman" w:cs="Times New Roman"/>
          <w:color w:val="000000"/>
          <w:szCs w:val="24"/>
          <w:lang w:eastAsia="pt-BR"/>
        </w:rPr>
        <w:t>Tabela 11</w:t>
      </w:r>
      <w:r w:rsidR="00DF67C8" w:rsidRPr="00ED7EBA">
        <w:rPr>
          <w:rFonts w:ascii="Times New Roman" w:eastAsia="Times New Roman" w:hAnsi="Times New Roman" w:cs="Times New Roman"/>
          <w:color w:val="000000"/>
          <w:szCs w:val="24"/>
          <w:lang w:eastAsia="pt-BR"/>
        </w:rPr>
        <w:t xml:space="preserve"> – Preocupação dos alunos acerca do seu futuro, condicional ao sexo</w:t>
      </w:r>
    </w:p>
    <w:tbl>
      <w:tblPr>
        <w:tblStyle w:val="SombreamentoClaro1"/>
        <w:tblW w:w="4940" w:type="pct"/>
        <w:jc w:val="center"/>
        <w:tblBorders>
          <w:top w:val="none" w:sz="0" w:space="0" w:color="auto"/>
          <w:bottom w:val="none" w:sz="0" w:space="0" w:color="auto"/>
        </w:tblBorders>
        <w:tblLook w:val="04A0" w:firstRow="1" w:lastRow="0" w:firstColumn="1" w:lastColumn="0" w:noHBand="0" w:noVBand="1"/>
      </w:tblPr>
      <w:tblGrid>
        <w:gridCol w:w="1208"/>
        <w:gridCol w:w="1206"/>
        <w:gridCol w:w="1206"/>
        <w:gridCol w:w="1273"/>
        <w:gridCol w:w="1206"/>
        <w:gridCol w:w="1206"/>
        <w:gridCol w:w="1105"/>
      </w:tblGrid>
      <w:tr w:rsidR="00DF67C8" w:rsidRPr="00ED7EBA" w14:paraId="40CEAEFA" w14:textId="77777777" w:rsidTr="00A30318">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18" w:type="pct"/>
            <w:tcBorders>
              <w:top w:val="single" w:sz="4" w:space="0" w:color="auto"/>
              <w:left w:val="none" w:sz="0" w:space="0" w:color="auto"/>
              <w:bottom w:val="none" w:sz="0" w:space="0" w:color="auto"/>
              <w:right w:val="none" w:sz="0" w:space="0" w:color="auto"/>
            </w:tcBorders>
            <w:shd w:val="clear" w:color="auto" w:fill="auto"/>
            <w:vAlign w:val="center"/>
          </w:tcPr>
          <w:p w14:paraId="052E68B3" w14:textId="77777777" w:rsidR="00DF67C8" w:rsidRPr="00ED7EBA" w:rsidRDefault="00DF67C8" w:rsidP="007E01CA">
            <w:pPr>
              <w:spacing w:line="360" w:lineRule="auto"/>
              <w:jc w:val="center"/>
              <w:rPr>
                <w:rFonts w:ascii="Times New Roman" w:eastAsia="Times New Roman" w:hAnsi="Times New Roman" w:cs="Times New Roman"/>
                <w:color w:val="000000"/>
                <w:szCs w:val="24"/>
                <w:lang w:eastAsia="pt-BR"/>
              </w:rPr>
            </w:pPr>
          </w:p>
        </w:tc>
        <w:tc>
          <w:tcPr>
            <w:tcW w:w="1434" w:type="pct"/>
            <w:gridSpan w:val="2"/>
            <w:tcBorders>
              <w:top w:val="single" w:sz="4" w:space="0" w:color="auto"/>
              <w:left w:val="none" w:sz="0" w:space="0" w:color="auto"/>
              <w:bottom w:val="single" w:sz="4" w:space="0" w:color="auto"/>
              <w:right w:val="none" w:sz="0" w:space="0" w:color="auto"/>
            </w:tcBorders>
            <w:shd w:val="clear" w:color="auto" w:fill="auto"/>
            <w:vAlign w:val="center"/>
          </w:tcPr>
          <w:p w14:paraId="60735578" w14:textId="77777777" w:rsidR="00DF67C8" w:rsidRPr="00ED7EBA" w:rsidRDefault="00DF67C8" w:rsidP="007E01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Feminino</w:t>
            </w:r>
          </w:p>
        </w:tc>
        <w:tc>
          <w:tcPr>
            <w:tcW w:w="1474" w:type="pct"/>
            <w:gridSpan w:val="2"/>
            <w:tcBorders>
              <w:top w:val="single" w:sz="4" w:space="0" w:color="auto"/>
              <w:left w:val="none" w:sz="0" w:space="0" w:color="auto"/>
              <w:bottom w:val="single" w:sz="4" w:space="0" w:color="auto"/>
              <w:right w:val="none" w:sz="0" w:space="0" w:color="auto"/>
            </w:tcBorders>
            <w:shd w:val="clear" w:color="auto" w:fill="auto"/>
            <w:vAlign w:val="center"/>
          </w:tcPr>
          <w:p w14:paraId="43A2D082" w14:textId="77777777" w:rsidR="00DF67C8" w:rsidRPr="00ED7EBA" w:rsidRDefault="00DF67C8" w:rsidP="007E01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Masculino</w:t>
            </w:r>
          </w:p>
        </w:tc>
        <w:tc>
          <w:tcPr>
            <w:tcW w:w="1374" w:type="pct"/>
            <w:gridSpan w:val="2"/>
            <w:tcBorders>
              <w:top w:val="single" w:sz="4" w:space="0" w:color="auto"/>
              <w:left w:val="none" w:sz="0" w:space="0" w:color="auto"/>
              <w:bottom w:val="single" w:sz="4" w:space="0" w:color="auto"/>
              <w:right w:val="none" w:sz="0" w:space="0" w:color="auto"/>
            </w:tcBorders>
            <w:shd w:val="clear" w:color="auto" w:fill="auto"/>
            <w:vAlign w:val="center"/>
          </w:tcPr>
          <w:p w14:paraId="5825E4FD" w14:textId="77777777" w:rsidR="00DF67C8" w:rsidRPr="00ED7EBA" w:rsidRDefault="00DF67C8" w:rsidP="007E01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Total</w:t>
            </w:r>
          </w:p>
        </w:tc>
      </w:tr>
      <w:tr w:rsidR="00DF67C8" w:rsidRPr="00ED7EBA" w14:paraId="02407981" w14:textId="77777777" w:rsidTr="00A30318">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18" w:type="pct"/>
            <w:tcBorders>
              <w:bottom w:val="single" w:sz="4" w:space="0" w:color="auto"/>
            </w:tcBorders>
            <w:shd w:val="clear" w:color="auto" w:fill="auto"/>
            <w:vAlign w:val="center"/>
          </w:tcPr>
          <w:p w14:paraId="541B8A54" w14:textId="77777777" w:rsidR="00DF67C8" w:rsidRPr="00ED7EBA" w:rsidRDefault="00DF67C8" w:rsidP="007E01CA">
            <w:pPr>
              <w:spacing w:line="360" w:lineRule="auto"/>
              <w:jc w:val="center"/>
              <w:rPr>
                <w:rFonts w:ascii="Times New Roman" w:eastAsia="Times New Roman" w:hAnsi="Times New Roman" w:cs="Times New Roman"/>
                <w:color w:val="000000"/>
                <w:szCs w:val="24"/>
                <w:lang w:eastAsia="pt-BR"/>
              </w:rPr>
            </w:pPr>
          </w:p>
        </w:tc>
        <w:tc>
          <w:tcPr>
            <w:tcW w:w="717" w:type="pct"/>
            <w:tcBorders>
              <w:top w:val="single" w:sz="4" w:space="0" w:color="auto"/>
              <w:bottom w:val="single" w:sz="4" w:space="0" w:color="auto"/>
            </w:tcBorders>
            <w:shd w:val="clear" w:color="auto" w:fill="auto"/>
            <w:vAlign w:val="center"/>
          </w:tcPr>
          <w:p w14:paraId="3F96ACBB"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Total</w:t>
            </w:r>
          </w:p>
        </w:tc>
        <w:tc>
          <w:tcPr>
            <w:tcW w:w="717" w:type="pct"/>
            <w:tcBorders>
              <w:top w:val="single" w:sz="4" w:space="0" w:color="auto"/>
              <w:bottom w:val="single" w:sz="4" w:space="0" w:color="auto"/>
            </w:tcBorders>
            <w:shd w:val="clear" w:color="auto" w:fill="auto"/>
            <w:vAlign w:val="center"/>
          </w:tcPr>
          <w:p w14:paraId="126D5136"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w:t>
            </w:r>
          </w:p>
        </w:tc>
        <w:tc>
          <w:tcPr>
            <w:tcW w:w="757" w:type="pct"/>
            <w:tcBorders>
              <w:top w:val="single" w:sz="4" w:space="0" w:color="auto"/>
              <w:bottom w:val="single" w:sz="4" w:space="0" w:color="auto"/>
            </w:tcBorders>
            <w:shd w:val="clear" w:color="auto" w:fill="auto"/>
            <w:vAlign w:val="center"/>
          </w:tcPr>
          <w:p w14:paraId="06D13ED7"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Total</w:t>
            </w:r>
          </w:p>
        </w:tc>
        <w:tc>
          <w:tcPr>
            <w:tcW w:w="717" w:type="pct"/>
            <w:tcBorders>
              <w:top w:val="single" w:sz="4" w:space="0" w:color="auto"/>
              <w:bottom w:val="single" w:sz="4" w:space="0" w:color="auto"/>
            </w:tcBorders>
            <w:shd w:val="clear" w:color="auto" w:fill="auto"/>
            <w:vAlign w:val="center"/>
          </w:tcPr>
          <w:p w14:paraId="246476C1"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w:t>
            </w:r>
          </w:p>
        </w:tc>
        <w:tc>
          <w:tcPr>
            <w:tcW w:w="717" w:type="pct"/>
            <w:tcBorders>
              <w:top w:val="single" w:sz="4" w:space="0" w:color="auto"/>
              <w:bottom w:val="single" w:sz="4" w:space="0" w:color="auto"/>
            </w:tcBorders>
            <w:shd w:val="clear" w:color="auto" w:fill="auto"/>
            <w:vAlign w:val="center"/>
          </w:tcPr>
          <w:p w14:paraId="3D2C89E1"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Total</w:t>
            </w:r>
          </w:p>
        </w:tc>
        <w:tc>
          <w:tcPr>
            <w:tcW w:w="657" w:type="pct"/>
            <w:tcBorders>
              <w:top w:val="single" w:sz="4" w:space="0" w:color="auto"/>
              <w:bottom w:val="single" w:sz="4" w:space="0" w:color="auto"/>
            </w:tcBorders>
            <w:shd w:val="clear" w:color="auto" w:fill="auto"/>
            <w:vAlign w:val="center"/>
          </w:tcPr>
          <w:p w14:paraId="70B24651"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w:t>
            </w:r>
          </w:p>
        </w:tc>
      </w:tr>
      <w:tr w:rsidR="00DF67C8" w:rsidRPr="00ED7EBA" w14:paraId="34BE53E3" w14:textId="77777777" w:rsidTr="00A30318">
        <w:trPr>
          <w:trHeight w:val="567"/>
          <w:jc w:val="center"/>
        </w:trPr>
        <w:tc>
          <w:tcPr>
            <w:cnfStyle w:val="001000000000" w:firstRow="0" w:lastRow="0" w:firstColumn="1" w:lastColumn="0" w:oddVBand="0" w:evenVBand="0" w:oddHBand="0" w:evenHBand="0" w:firstRowFirstColumn="0" w:firstRowLastColumn="0" w:lastRowFirstColumn="0" w:lastRowLastColumn="0"/>
            <w:tcW w:w="718" w:type="pct"/>
            <w:tcBorders>
              <w:top w:val="single" w:sz="4" w:space="0" w:color="auto"/>
            </w:tcBorders>
            <w:shd w:val="clear" w:color="auto" w:fill="auto"/>
            <w:vAlign w:val="center"/>
          </w:tcPr>
          <w:p w14:paraId="7E8208E0" w14:textId="77777777" w:rsidR="00DF67C8" w:rsidRPr="00ED7EBA" w:rsidRDefault="00DF67C8" w:rsidP="007E01CA">
            <w:pPr>
              <w:spacing w:line="360" w:lineRule="auto"/>
              <w:jc w:val="center"/>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Sim</w:t>
            </w:r>
          </w:p>
        </w:tc>
        <w:tc>
          <w:tcPr>
            <w:tcW w:w="717" w:type="pct"/>
            <w:tcBorders>
              <w:top w:val="single" w:sz="4" w:space="0" w:color="auto"/>
            </w:tcBorders>
            <w:shd w:val="clear" w:color="auto" w:fill="auto"/>
            <w:vAlign w:val="center"/>
          </w:tcPr>
          <w:p w14:paraId="5D9B705D"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 xml:space="preserve">34 </w:t>
            </w:r>
          </w:p>
        </w:tc>
        <w:tc>
          <w:tcPr>
            <w:tcW w:w="717" w:type="pct"/>
            <w:tcBorders>
              <w:top w:val="single" w:sz="4" w:space="0" w:color="auto"/>
            </w:tcBorders>
            <w:shd w:val="clear" w:color="auto" w:fill="auto"/>
            <w:vAlign w:val="center"/>
          </w:tcPr>
          <w:p w14:paraId="2F327B6C"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94%</w:t>
            </w:r>
          </w:p>
        </w:tc>
        <w:tc>
          <w:tcPr>
            <w:tcW w:w="757" w:type="pct"/>
            <w:tcBorders>
              <w:top w:val="single" w:sz="4" w:space="0" w:color="auto"/>
            </w:tcBorders>
            <w:shd w:val="clear" w:color="auto" w:fill="auto"/>
            <w:vAlign w:val="center"/>
          </w:tcPr>
          <w:p w14:paraId="3EB5BDB2"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 xml:space="preserve">33 </w:t>
            </w:r>
          </w:p>
        </w:tc>
        <w:tc>
          <w:tcPr>
            <w:tcW w:w="717" w:type="pct"/>
            <w:tcBorders>
              <w:top w:val="single" w:sz="4" w:space="0" w:color="auto"/>
            </w:tcBorders>
            <w:shd w:val="clear" w:color="auto" w:fill="auto"/>
            <w:vAlign w:val="center"/>
          </w:tcPr>
          <w:p w14:paraId="5D3B18E0"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70%</w:t>
            </w:r>
          </w:p>
        </w:tc>
        <w:tc>
          <w:tcPr>
            <w:tcW w:w="717" w:type="pct"/>
            <w:tcBorders>
              <w:top w:val="single" w:sz="4" w:space="0" w:color="auto"/>
            </w:tcBorders>
            <w:shd w:val="clear" w:color="auto" w:fill="auto"/>
            <w:vAlign w:val="center"/>
          </w:tcPr>
          <w:p w14:paraId="3F362098"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67</w:t>
            </w:r>
          </w:p>
        </w:tc>
        <w:tc>
          <w:tcPr>
            <w:tcW w:w="657" w:type="pct"/>
            <w:tcBorders>
              <w:top w:val="single" w:sz="4" w:space="0" w:color="auto"/>
            </w:tcBorders>
            <w:shd w:val="clear" w:color="auto" w:fill="auto"/>
            <w:vAlign w:val="center"/>
          </w:tcPr>
          <w:p w14:paraId="1A8D2B2E"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81%</w:t>
            </w:r>
          </w:p>
        </w:tc>
      </w:tr>
      <w:tr w:rsidR="00DF67C8" w:rsidRPr="00ED7EBA" w14:paraId="0AE7C642" w14:textId="77777777" w:rsidTr="00A30318">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18" w:type="pct"/>
            <w:shd w:val="clear" w:color="auto" w:fill="auto"/>
            <w:vAlign w:val="center"/>
          </w:tcPr>
          <w:p w14:paraId="04A4EC95" w14:textId="77777777" w:rsidR="00DF67C8" w:rsidRPr="00ED7EBA" w:rsidRDefault="00DF67C8" w:rsidP="007E01CA">
            <w:pPr>
              <w:spacing w:line="360" w:lineRule="auto"/>
              <w:jc w:val="center"/>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Não</w:t>
            </w:r>
          </w:p>
        </w:tc>
        <w:tc>
          <w:tcPr>
            <w:tcW w:w="717" w:type="pct"/>
            <w:shd w:val="clear" w:color="auto" w:fill="auto"/>
            <w:vAlign w:val="center"/>
          </w:tcPr>
          <w:p w14:paraId="4614BDAF"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 xml:space="preserve">2 </w:t>
            </w:r>
          </w:p>
        </w:tc>
        <w:tc>
          <w:tcPr>
            <w:tcW w:w="717" w:type="pct"/>
            <w:shd w:val="clear" w:color="auto" w:fill="auto"/>
            <w:vAlign w:val="center"/>
          </w:tcPr>
          <w:p w14:paraId="24BDCD33"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6%</w:t>
            </w:r>
          </w:p>
        </w:tc>
        <w:tc>
          <w:tcPr>
            <w:tcW w:w="757" w:type="pct"/>
            <w:shd w:val="clear" w:color="auto" w:fill="auto"/>
            <w:vAlign w:val="center"/>
          </w:tcPr>
          <w:p w14:paraId="2075E337"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 xml:space="preserve">14 </w:t>
            </w:r>
          </w:p>
        </w:tc>
        <w:tc>
          <w:tcPr>
            <w:tcW w:w="717" w:type="pct"/>
            <w:shd w:val="clear" w:color="auto" w:fill="auto"/>
            <w:vAlign w:val="center"/>
          </w:tcPr>
          <w:p w14:paraId="659A659B"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30%</w:t>
            </w:r>
          </w:p>
        </w:tc>
        <w:tc>
          <w:tcPr>
            <w:tcW w:w="717" w:type="pct"/>
            <w:shd w:val="clear" w:color="auto" w:fill="auto"/>
            <w:vAlign w:val="center"/>
          </w:tcPr>
          <w:p w14:paraId="6F38E716"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 xml:space="preserve">16 </w:t>
            </w:r>
          </w:p>
        </w:tc>
        <w:tc>
          <w:tcPr>
            <w:tcW w:w="657" w:type="pct"/>
            <w:shd w:val="clear" w:color="auto" w:fill="auto"/>
            <w:vAlign w:val="center"/>
          </w:tcPr>
          <w:p w14:paraId="750639E4" w14:textId="77777777" w:rsidR="00DF67C8" w:rsidRPr="00ED7EBA" w:rsidRDefault="00DF67C8" w:rsidP="007E01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19%</w:t>
            </w:r>
          </w:p>
        </w:tc>
      </w:tr>
      <w:tr w:rsidR="00DF67C8" w:rsidRPr="00ED7EBA" w14:paraId="68B4D1BC" w14:textId="77777777" w:rsidTr="00A30318">
        <w:trPr>
          <w:trHeight w:val="567"/>
          <w:jc w:val="center"/>
        </w:trPr>
        <w:tc>
          <w:tcPr>
            <w:cnfStyle w:val="001000000000" w:firstRow="0" w:lastRow="0" w:firstColumn="1" w:lastColumn="0" w:oddVBand="0" w:evenVBand="0" w:oddHBand="0" w:evenHBand="0" w:firstRowFirstColumn="0" w:firstRowLastColumn="0" w:lastRowFirstColumn="0" w:lastRowLastColumn="0"/>
            <w:tcW w:w="718" w:type="pct"/>
            <w:tcBorders>
              <w:bottom w:val="single" w:sz="4" w:space="0" w:color="auto"/>
            </w:tcBorders>
            <w:shd w:val="clear" w:color="auto" w:fill="auto"/>
            <w:vAlign w:val="center"/>
          </w:tcPr>
          <w:p w14:paraId="78AD9123" w14:textId="77777777" w:rsidR="00DF67C8" w:rsidRPr="00ED7EBA" w:rsidRDefault="00DF67C8" w:rsidP="007E01CA">
            <w:pPr>
              <w:spacing w:line="360" w:lineRule="auto"/>
              <w:jc w:val="center"/>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Total</w:t>
            </w:r>
          </w:p>
        </w:tc>
        <w:tc>
          <w:tcPr>
            <w:tcW w:w="717" w:type="pct"/>
            <w:tcBorders>
              <w:bottom w:val="single" w:sz="4" w:space="0" w:color="auto"/>
            </w:tcBorders>
            <w:shd w:val="clear" w:color="auto" w:fill="auto"/>
            <w:vAlign w:val="center"/>
          </w:tcPr>
          <w:p w14:paraId="35A5F0A3"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 xml:space="preserve">36 </w:t>
            </w:r>
          </w:p>
        </w:tc>
        <w:tc>
          <w:tcPr>
            <w:tcW w:w="717" w:type="pct"/>
            <w:tcBorders>
              <w:bottom w:val="single" w:sz="4" w:space="0" w:color="auto"/>
            </w:tcBorders>
            <w:shd w:val="clear" w:color="auto" w:fill="auto"/>
            <w:vAlign w:val="center"/>
          </w:tcPr>
          <w:p w14:paraId="3A0D800C"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100%</w:t>
            </w:r>
          </w:p>
        </w:tc>
        <w:tc>
          <w:tcPr>
            <w:tcW w:w="757" w:type="pct"/>
            <w:tcBorders>
              <w:bottom w:val="single" w:sz="4" w:space="0" w:color="auto"/>
            </w:tcBorders>
            <w:shd w:val="clear" w:color="auto" w:fill="auto"/>
            <w:vAlign w:val="center"/>
          </w:tcPr>
          <w:p w14:paraId="32F6163D"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 xml:space="preserve">47 </w:t>
            </w:r>
          </w:p>
        </w:tc>
        <w:tc>
          <w:tcPr>
            <w:tcW w:w="717" w:type="pct"/>
            <w:tcBorders>
              <w:bottom w:val="single" w:sz="4" w:space="0" w:color="auto"/>
            </w:tcBorders>
            <w:shd w:val="clear" w:color="auto" w:fill="auto"/>
            <w:vAlign w:val="center"/>
          </w:tcPr>
          <w:p w14:paraId="25BFFFBF"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100%</w:t>
            </w:r>
          </w:p>
        </w:tc>
        <w:tc>
          <w:tcPr>
            <w:tcW w:w="717" w:type="pct"/>
            <w:tcBorders>
              <w:bottom w:val="single" w:sz="4" w:space="0" w:color="auto"/>
            </w:tcBorders>
            <w:shd w:val="clear" w:color="auto" w:fill="auto"/>
            <w:vAlign w:val="center"/>
          </w:tcPr>
          <w:p w14:paraId="51C31734"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83</w:t>
            </w:r>
          </w:p>
        </w:tc>
        <w:tc>
          <w:tcPr>
            <w:tcW w:w="657" w:type="pct"/>
            <w:tcBorders>
              <w:bottom w:val="single" w:sz="4" w:space="0" w:color="auto"/>
            </w:tcBorders>
            <w:shd w:val="clear" w:color="auto" w:fill="auto"/>
            <w:vAlign w:val="center"/>
          </w:tcPr>
          <w:p w14:paraId="445E1768" w14:textId="77777777" w:rsidR="00DF67C8" w:rsidRPr="00ED7EBA" w:rsidRDefault="00DF67C8" w:rsidP="007E01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pt-BR"/>
              </w:rPr>
            </w:pPr>
            <w:r w:rsidRPr="00ED7EBA">
              <w:rPr>
                <w:rFonts w:ascii="Times New Roman" w:eastAsia="Times New Roman" w:hAnsi="Times New Roman" w:cs="Times New Roman"/>
                <w:color w:val="000000"/>
                <w:szCs w:val="24"/>
                <w:lang w:eastAsia="pt-BR"/>
              </w:rPr>
              <w:t>100%</w:t>
            </w:r>
          </w:p>
        </w:tc>
      </w:tr>
    </w:tbl>
    <w:p w14:paraId="2C371C89" w14:textId="77777777" w:rsidR="00257D5F" w:rsidRDefault="00257D5F" w:rsidP="00257D5F">
      <w:pPr>
        <w:spacing w:after="0" w:line="240" w:lineRule="auto"/>
        <w:jc w:val="both"/>
        <w:rPr>
          <w:rFonts w:ascii="Times New Roman" w:hAnsi="Times New Roman" w:cs="Times New Roman"/>
          <w:sz w:val="20"/>
          <w:szCs w:val="20"/>
        </w:rPr>
      </w:pPr>
      <w:r w:rsidRPr="00257D5F">
        <w:rPr>
          <w:rFonts w:ascii="Times New Roman" w:hAnsi="Times New Roman" w:cs="Times New Roman"/>
          <w:sz w:val="20"/>
          <w:szCs w:val="20"/>
        </w:rPr>
        <w:t>Fonte: Questionário Aluno (2016).</w:t>
      </w:r>
    </w:p>
    <w:p w14:paraId="5A839F8F" w14:textId="585DB8B1" w:rsidR="00DF67C8" w:rsidRPr="00ED7EBA" w:rsidRDefault="00DF67C8" w:rsidP="001B71C0">
      <w:pPr>
        <w:pStyle w:val="Ttulo1"/>
        <w:numPr>
          <w:ilvl w:val="0"/>
          <w:numId w:val="25"/>
        </w:numPr>
        <w:spacing w:before="0"/>
        <w:jc w:val="left"/>
        <w:rPr>
          <w:rFonts w:ascii="Times New Roman" w:hAnsi="Times New Roman" w:cs="Times New Roman"/>
          <w:sz w:val="24"/>
          <w:szCs w:val="24"/>
        </w:rPr>
      </w:pPr>
      <w:r w:rsidRPr="00ED7EBA">
        <w:rPr>
          <w:rFonts w:ascii="Times New Roman" w:hAnsi="Times New Roman" w:cs="Times New Roman"/>
          <w:sz w:val="24"/>
          <w:szCs w:val="24"/>
        </w:rPr>
        <w:lastRenderedPageBreak/>
        <w:t xml:space="preserve"> CONCLUSÃO</w:t>
      </w:r>
    </w:p>
    <w:p w14:paraId="068D2252" w14:textId="77777777" w:rsidR="00DF67C8" w:rsidRPr="00ED7EBA" w:rsidRDefault="00DF67C8" w:rsidP="007E01CA">
      <w:pPr>
        <w:autoSpaceDE w:val="0"/>
        <w:autoSpaceDN w:val="0"/>
        <w:adjustRightInd w:val="0"/>
        <w:spacing w:after="0" w:line="360" w:lineRule="auto"/>
        <w:ind w:firstLine="709"/>
        <w:jc w:val="both"/>
        <w:rPr>
          <w:rFonts w:ascii="Times New Roman" w:hAnsi="Times New Roman" w:cs="Times New Roman"/>
          <w:szCs w:val="24"/>
        </w:rPr>
      </w:pPr>
    </w:p>
    <w:p w14:paraId="6F6A5072" w14:textId="46CFFEFF" w:rsidR="00DF67C8" w:rsidRPr="00ED7EBA" w:rsidRDefault="00DF67C8" w:rsidP="007E01CA">
      <w:pPr>
        <w:autoSpaceDE w:val="0"/>
        <w:autoSpaceDN w:val="0"/>
        <w:adjustRightInd w:val="0"/>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 xml:space="preserve">As abordagens teóricas que fundamentam o </w:t>
      </w:r>
      <w:r w:rsidR="002F5DC2">
        <w:rPr>
          <w:rFonts w:ascii="Times New Roman" w:hAnsi="Times New Roman" w:cs="Times New Roman"/>
          <w:szCs w:val="24"/>
        </w:rPr>
        <w:t>estudo</w:t>
      </w:r>
      <w:r w:rsidRPr="00ED7EBA">
        <w:rPr>
          <w:rFonts w:ascii="Times New Roman" w:hAnsi="Times New Roman" w:cs="Times New Roman"/>
          <w:szCs w:val="24"/>
        </w:rPr>
        <w:t xml:space="preserve"> demonstram o quão importante é o desenvolvimento do tema da Educação Financeira, tanto para a sociedade em geral, quanto para as crianças, desde o início de suas vidas, através do ambiente escolar. Em sala de aula, os alunos iniciam o processo de formação de hábitos e, em razão do contato com o tema da Educação Financeira, passam a desenvolver tais conhecimentos em seus comportamentos cotidianos. Deste modo, espera-se que possuam consciência acerca de como planejar-se financeiramente de maneira adequada e visionária sobre seu futuro. </w:t>
      </w:r>
    </w:p>
    <w:p w14:paraId="5C9D0924" w14:textId="77777777" w:rsidR="00DF67C8" w:rsidRPr="00ED7EBA" w:rsidRDefault="00DF67C8" w:rsidP="007E01CA">
      <w:pPr>
        <w:autoSpaceDE w:val="0"/>
        <w:autoSpaceDN w:val="0"/>
        <w:adjustRightInd w:val="0"/>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Diante disso, este estudo buscou descrever a inserção do tema da Educação Financeira de forma transversal nas disciplinas curriculares de uma escola privada no Município de Santa Maria - RS e verificar a contribuição do tema na formação dos alunos, no que se refere ao desenvolvimento de conhecimento, competências e habilidades.</w:t>
      </w:r>
    </w:p>
    <w:p w14:paraId="0F74A14B" w14:textId="77777777" w:rsidR="00DF67C8" w:rsidRPr="00ED7EBA" w:rsidRDefault="00DF67C8" w:rsidP="007E01CA">
      <w:pPr>
        <w:autoSpaceDE w:val="0"/>
        <w:autoSpaceDN w:val="0"/>
        <w:adjustRightInd w:val="0"/>
        <w:spacing w:after="0" w:line="360" w:lineRule="auto"/>
        <w:ind w:firstLine="709"/>
        <w:jc w:val="both"/>
        <w:rPr>
          <w:rFonts w:ascii="Times New Roman" w:hAnsi="Times New Roman" w:cs="Times New Roman"/>
          <w:color w:val="000000"/>
          <w:szCs w:val="24"/>
        </w:rPr>
      </w:pPr>
      <w:r w:rsidRPr="00ED7EBA">
        <w:rPr>
          <w:rFonts w:ascii="Times New Roman" w:hAnsi="Times New Roman" w:cs="Times New Roman"/>
          <w:szCs w:val="24"/>
        </w:rPr>
        <w:t xml:space="preserve">Conforme a direção da instituição de ensino, </w:t>
      </w:r>
      <w:r w:rsidRPr="00ED7EBA">
        <w:rPr>
          <w:rFonts w:ascii="Times New Roman" w:hAnsi="Times New Roman" w:cs="Times New Roman"/>
          <w:color w:val="000000"/>
          <w:szCs w:val="24"/>
        </w:rPr>
        <w:t>a disciplina de Educação Financeira está inserida no currículo escolar como tema transversal há mais de dois anos e foram os professores que apontaram a importância de ter o tema inserido no âmbito escolar.</w:t>
      </w:r>
    </w:p>
    <w:p w14:paraId="085C6D5A" w14:textId="77777777" w:rsidR="00DF67C8" w:rsidRPr="00ED7EBA" w:rsidRDefault="00DF67C8" w:rsidP="007E01CA">
      <w:pPr>
        <w:autoSpaceDE w:val="0"/>
        <w:autoSpaceDN w:val="0"/>
        <w:adjustRightInd w:val="0"/>
        <w:spacing w:after="0" w:line="360" w:lineRule="auto"/>
        <w:ind w:firstLine="709"/>
        <w:jc w:val="both"/>
        <w:rPr>
          <w:rFonts w:ascii="Times New Roman" w:hAnsi="Times New Roman" w:cs="Times New Roman"/>
          <w:szCs w:val="24"/>
        </w:rPr>
      </w:pPr>
      <w:r w:rsidRPr="00ED7EBA">
        <w:rPr>
          <w:rFonts w:ascii="Times New Roman" w:hAnsi="Times New Roman" w:cs="Times New Roman"/>
          <w:color w:val="000000"/>
          <w:szCs w:val="24"/>
        </w:rPr>
        <w:t>Por parte dos professores, observou-se que 82% possuem algum conhecimento ou conhecimento suficiente sobre o assunto, e que o tema é</w:t>
      </w:r>
      <w:r w:rsidRPr="00ED7EBA">
        <w:rPr>
          <w:rFonts w:ascii="Times New Roman" w:hAnsi="Times New Roman" w:cs="Times New Roman"/>
          <w:szCs w:val="24"/>
        </w:rPr>
        <w:t xml:space="preserve"> abordado em 55% das disciplinas. Os professores obtiveram conhecimentos através de cursos (online e presenciais) e por meio de pesquisas em revistas, jornais, televisão e internet. De maneira unânime, os professores consideram o tema da Educação Financeira importante, e ainda apontam sua relevância no contexto escolar. </w:t>
      </w:r>
    </w:p>
    <w:p w14:paraId="5CDBC486" w14:textId="77777777" w:rsidR="00DF67C8" w:rsidRPr="00ED7EBA" w:rsidRDefault="00DF67C8" w:rsidP="007E01CA">
      <w:pPr>
        <w:autoSpaceDE w:val="0"/>
        <w:autoSpaceDN w:val="0"/>
        <w:adjustRightInd w:val="0"/>
        <w:spacing w:after="0" w:line="360" w:lineRule="auto"/>
        <w:ind w:firstLine="709"/>
        <w:jc w:val="both"/>
        <w:rPr>
          <w:rFonts w:ascii="Times New Roman" w:hAnsi="Times New Roman" w:cs="Times New Roman"/>
          <w:color w:val="FF0000"/>
          <w:szCs w:val="24"/>
        </w:rPr>
      </w:pPr>
      <w:r w:rsidRPr="00ED7EBA">
        <w:rPr>
          <w:rFonts w:ascii="Times New Roman" w:hAnsi="Times New Roman" w:cs="Times New Roman"/>
          <w:szCs w:val="24"/>
        </w:rPr>
        <w:t>Referente aos alunos, a maioria deles possuem algum conhecimento sobre o assunto da Educação Financeira, que é crescente com o passar dos anos, sobretudo no 8º e 9º ano. Essas turmas destacam-se também por obterem contato com noções de Educação Financeira em revistas, jornais, televisão, internet. Do total dos alunos, 69% julgam importante o tema da Educação Financeira, mas apenas 37% destes utilizam em sua vida rotineiramente.</w:t>
      </w:r>
      <w:r w:rsidRPr="00ED7EBA">
        <w:rPr>
          <w:rFonts w:ascii="Times New Roman" w:hAnsi="Times New Roman" w:cs="Times New Roman"/>
          <w:color w:val="FF0000"/>
          <w:szCs w:val="24"/>
        </w:rPr>
        <w:t xml:space="preserve"> </w:t>
      </w:r>
      <w:r w:rsidRPr="00ED7EBA">
        <w:rPr>
          <w:rFonts w:ascii="Times New Roman" w:hAnsi="Times New Roman" w:cs="Times New Roman"/>
          <w:szCs w:val="24"/>
        </w:rPr>
        <w:t>Por este motivo, justifica-se a importância de estimular tal prática no cotidiano das crianças.</w:t>
      </w:r>
    </w:p>
    <w:p w14:paraId="760F36AC" w14:textId="77777777" w:rsidR="00DF67C8" w:rsidRPr="00ED7EBA" w:rsidRDefault="00DF67C8" w:rsidP="007E01CA">
      <w:pPr>
        <w:autoSpaceDE w:val="0"/>
        <w:autoSpaceDN w:val="0"/>
        <w:adjustRightInd w:val="0"/>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 xml:space="preserve"> Do total dos alunos entrevistados, 69% julgam importante o tema da Educação Financeira e a metade utiliza em sua vida rotineiramente, entretanto muitos não sabem identificar o uso ou não. Outro ponto a ser destacado é que muitos alunos identificam </w:t>
      </w:r>
      <w:r w:rsidRPr="00ED7EBA">
        <w:rPr>
          <w:rFonts w:ascii="Times New Roman" w:eastAsia="Times New Roman" w:hAnsi="Times New Roman" w:cs="Times New Roman"/>
          <w:szCs w:val="24"/>
          <w:lang w:eastAsia="pt-BR"/>
        </w:rPr>
        <w:t xml:space="preserve">que poupar, realizar pesquisa de preço e planejar o orçamento são ações necessária. </w:t>
      </w:r>
    </w:p>
    <w:p w14:paraId="40B15733" w14:textId="77777777" w:rsidR="00DF67C8" w:rsidRPr="00ED7EBA" w:rsidRDefault="00DF67C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lastRenderedPageBreak/>
        <w:t>A maior parte dos alunos (58%) recebe mesada de seus pais, sendo que os meninos prevalecem nesse aspecto. Referente à forma que os alunos administram a mesada que auferem, predomina a divisão entre poupar e gastar.  Entre os alunos que gastam toda a mesada, o sexo masculino predomina. Entretanto, mesmo havendo impulsões, cerca de 88% dos alunos acreditam que planejar o seu orçamento é importante.</w:t>
      </w:r>
    </w:p>
    <w:p w14:paraId="6E6B1CF6" w14:textId="77777777" w:rsidR="00DF67C8" w:rsidRPr="00ED7EBA" w:rsidRDefault="00DF67C8" w:rsidP="007E01CA">
      <w:pPr>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 xml:space="preserve">Pertinente ao cofrinho, 70% dos pais estimulam seus filhos a guardarem dinheiro neste objeto e, mesmo os alunos que não apresentam esta iniciativa, consideram que esta ação é necessária. Em relação ao futuro dos alunos, concluiu-se que 81% dos alunos importam-se com o seu futuro, sendo que as meninas são mais preocupadas do que os meninos. </w:t>
      </w:r>
    </w:p>
    <w:p w14:paraId="1E42F69D" w14:textId="77777777" w:rsidR="00DF67C8" w:rsidRPr="00ED7EBA" w:rsidRDefault="00DF67C8" w:rsidP="007E01CA">
      <w:pPr>
        <w:autoSpaceDE w:val="0"/>
        <w:autoSpaceDN w:val="0"/>
        <w:adjustRightInd w:val="0"/>
        <w:spacing w:after="0" w:line="360" w:lineRule="auto"/>
        <w:ind w:firstLine="709"/>
        <w:jc w:val="both"/>
        <w:rPr>
          <w:rFonts w:ascii="Times New Roman" w:hAnsi="Times New Roman" w:cs="Times New Roman"/>
          <w:szCs w:val="24"/>
        </w:rPr>
      </w:pPr>
      <w:r w:rsidRPr="00ED7EBA">
        <w:rPr>
          <w:rFonts w:ascii="Times New Roman" w:hAnsi="Times New Roman" w:cs="Times New Roman"/>
          <w:szCs w:val="24"/>
        </w:rPr>
        <w:t xml:space="preserve">Conclui-se, portanto, que a Educação Financeira como tema </w:t>
      </w:r>
      <w:r w:rsidR="00A1469E" w:rsidRPr="00ED7EBA">
        <w:rPr>
          <w:rFonts w:ascii="Times New Roman" w:hAnsi="Times New Roman" w:cs="Times New Roman"/>
          <w:szCs w:val="24"/>
        </w:rPr>
        <w:t>transversal</w:t>
      </w:r>
      <w:r w:rsidRPr="00ED7EBA">
        <w:rPr>
          <w:rFonts w:ascii="Times New Roman" w:hAnsi="Times New Roman" w:cs="Times New Roman"/>
          <w:szCs w:val="24"/>
        </w:rPr>
        <w:t xml:space="preserve">, acaba oferecendo vantagens para os alunos, mostrando a eles o quão importante é ter uma vida financeira equilibrada e que o ato de poupar de hoje refletirá na capacidade de conquistar algo almejado no futuro.  </w:t>
      </w:r>
    </w:p>
    <w:p w14:paraId="292BEDFF" w14:textId="77777777" w:rsidR="00763346" w:rsidRPr="00ED7EBA" w:rsidRDefault="00763346" w:rsidP="00763346">
      <w:pPr>
        <w:pStyle w:val="Ttulo1"/>
        <w:numPr>
          <w:ilvl w:val="0"/>
          <w:numId w:val="0"/>
        </w:numPr>
        <w:spacing w:before="0" w:line="360" w:lineRule="auto"/>
        <w:jc w:val="left"/>
        <w:rPr>
          <w:rFonts w:ascii="Times New Roman" w:hAnsi="Times New Roman" w:cs="Times New Roman"/>
          <w:b w:val="0"/>
          <w:sz w:val="24"/>
          <w:szCs w:val="24"/>
        </w:rPr>
      </w:pPr>
    </w:p>
    <w:p w14:paraId="226E0BEF" w14:textId="0B106D8C" w:rsidR="00DF67C8" w:rsidRPr="00E61C12" w:rsidRDefault="00DF67C8" w:rsidP="00E61C12">
      <w:pPr>
        <w:pStyle w:val="Ttulo1"/>
        <w:numPr>
          <w:ilvl w:val="0"/>
          <w:numId w:val="0"/>
        </w:numPr>
        <w:spacing w:before="0" w:line="360" w:lineRule="auto"/>
        <w:jc w:val="left"/>
        <w:rPr>
          <w:rFonts w:ascii="Times New Roman" w:hAnsi="Times New Roman" w:cs="Times New Roman"/>
          <w:sz w:val="24"/>
          <w:szCs w:val="24"/>
        </w:rPr>
      </w:pPr>
      <w:r w:rsidRPr="00ED7EBA">
        <w:rPr>
          <w:rFonts w:ascii="Times New Roman" w:hAnsi="Times New Roman" w:cs="Times New Roman"/>
          <w:sz w:val="24"/>
          <w:szCs w:val="24"/>
        </w:rPr>
        <w:t>REFERÊNCIAS</w:t>
      </w:r>
    </w:p>
    <w:p w14:paraId="72CCA4F1" w14:textId="77777777" w:rsidR="00DF67C8" w:rsidRPr="00ED7EBA" w:rsidRDefault="00DF67C8" w:rsidP="007E01CA">
      <w:pPr>
        <w:spacing w:after="0" w:line="240" w:lineRule="auto"/>
        <w:jc w:val="both"/>
        <w:rPr>
          <w:rFonts w:ascii="Times New Roman" w:hAnsi="Times New Roman" w:cs="Times New Roman"/>
          <w:szCs w:val="24"/>
        </w:rPr>
      </w:pPr>
    </w:p>
    <w:p w14:paraId="2FE09894"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AEF-BRASIL. </w:t>
      </w:r>
      <w:r w:rsidRPr="00ED7EBA">
        <w:rPr>
          <w:rFonts w:ascii="Times New Roman" w:hAnsi="Times New Roman" w:cs="Times New Roman"/>
          <w:b/>
          <w:szCs w:val="24"/>
        </w:rPr>
        <w:t>Associação de Educação Financeira do Brasil</w:t>
      </w:r>
      <w:r w:rsidRPr="00ED7EBA">
        <w:rPr>
          <w:rFonts w:ascii="Times New Roman" w:hAnsi="Times New Roman" w:cs="Times New Roman"/>
          <w:szCs w:val="24"/>
        </w:rPr>
        <w:t>. Disponível em: &lt;</w:t>
      </w:r>
      <w:hyperlink r:id="rId8" w:history="1">
        <w:r w:rsidRPr="00ED7EBA">
          <w:rPr>
            <w:rStyle w:val="Hyperlink"/>
            <w:rFonts w:ascii="Times New Roman" w:hAnsi="Times New Roman" w:cs="Times New Roman"/>
            <w:szCs w:val="24"/>
          </w:rPr>
          <w:t>http://www.aefbrasil.org.br/</w:t>
        </w:r>
      </w:hyperlink>
      <w:r w:rsidRPr="00ED7EBA">
        <w:rPr>
          <w:rFonts w:ascii="Times New Roman" w:hAnsi="Times New Roman" w:cs="Times New Roman"/>
          <w:szCs w:val="24"/>
        </w:rPr>
        <w:t>&gt; Acesso em: 19 mai. 2015.</w:t>
      </w:r>
    </w:p>
    <w:p w14:paraId="564A3650" w14:textId="77777777" w:rsidR="00DF67C8" w:rsidRPr="00ED7EBA" w:rsidRDefault="00DF67C8" w:rsidP="007E01CA">
      <w:pPr>
        <w:spacing w:after="0" w:line="240" w:lineRule="auto"/>
        <w:jc w:val="both"/>
        <w:rPr>
          <w:rFonts w:ascii="Times New Roman" w:hAnsi="Times New Roman" w:cs="Times New Roman"/>
          <w:szCs w:val="24"/>
        </w:rPr>
      </w:pPr>
    </w:p>
    <w:p w14:paraId="78127F04" w14:textId="77777777" w:rsidR="00DF67C8" w:rsidRPr="00ED7EBA" w:rsidRDefault="00DF67C8" w:rsidP="007E01CA">
      <w:pPr>
        <w:spacing w:after="0" w:line="240" w:lineRule="auto"/>
        <w:jc w:val="both"/>
        <w:rPr>
          <w:rFonts w:ascii="Times New Roman" w:hAnsi="Times New Roman" w:cs="Times New Roman"/>
          <w:b/>
          <w:szCs w:val="24"/>
        </w:rPr>
      </w:pPr>
      <w:r w:rsidRPr="00ED7EBA">
        <w:rPr>
          <w:rFonts w:ascii="Times New Roman" w:hAnsi="Times New Roman" w:cs="Times New Roman"/>
          <w:szCs w:val="24"/>
        </w:rPr>
        <w:t xml:space="preserve">BACEN. </w:t>
      </w:r>
      <w:r w:rsidRPr="00ED7EBA">
        <w:rPr>
          <w:rFonts w:ascii="Times New Roman" w:hAnsi="Times New Roman" w:cs="Times New Roman"/>
          <w:b/>
          <w:szCs w:val="24"/>
        </w:rPr>
        <w:t xml:space="preserve">Reformas do Sistema Monetário Brasileiro. </w:t>
      </w:r>
      <w:r w:rsidRPr="00ED7EBA">
        <w:rPr>
          <w:rFonts w:ascii="Times New Roman" w:hAnsi="Times New Roman" w:cs="Times New Roman"/>
          <w:szCs w:val="24"/>
        </w:rPr>
        <w:t>Disponível em: &lt;http://www.bcb.gov.br/htms/museu-espacos/refmone.asp?idpai=CEDMOEBR&gt; Acesso em: 07 dez. 2015.</w:t>
      </w:r>
    </w:p>
    <w:p w14:paraId="789FA221" w14:textId="77777777" w:rsidR="00DF67C8" w:rsidRPr="00ED7EBA" w:rsidRDefault="00DF67C8" w:rsidP="007E01CA">
      <w:pPr>
        <w:spacing w:after="0" w:line="240" w:lineRule="auto"/>
        <w:jc w:val="both"/>
        <w:rPr>
          <w:rFonts w:ascii="Times New Roman" w:hAnsi="Times New Roman" w:cs="Times New Roman"/>
          <w:szCs w:val="24"/>
        </w:rPr>
      </w:pPr>
    </w:p>
    <w:p w14:paraId="1F1BB890"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BRASIL. Congresso Nacional. </w:t>
      </w:r>
      <w:r w:rsidRPr="00ED7EBA">
        <w:rPr>
          <w:rFonts w:ascii="Times New Roman" w:hAnsi="Times New Roman" w:cs="Times New Roman"/>
          <w:b/>
          <w:szCs w:val="24"/>
        </w:rPr>
        <w:t>Projeto de Lei Nº 171/2009</w:t>
      </w:r>
      <w:r w:rsidRPr="00ED7EBA">
        <w:rPr>
          <w:rFonts w:ascii="Times New Roman" w:hAnsi="Times New Roman" w:cs="Times New Roman"/>
          <w:szCs w:val="24"/>
        </w:rPr>
        <w:t>. Disponível em: &lt;</w:t>
      </w:r>
      <w:hyperlink r:id="rId9" w:history="1">
        <w:r w:rsidRPr="00ED7EBA">
          <w:rPr>
            <w:rStyle w:val="Hyperlink"/>
            <w:rFonts w:ascii="Times New Roman" w:hAnsi="Times New Roman" w:cs="Times New Roman"/>
            <w:szCs w:val="24"/>
          </w:rPr>
          <w:t>http://www.senado.gov.br/atividade/materia/getPDF.asp?t=65660&amp;tp=1</w:t>
        </w:r>
      </w:hyperlink>
      <w:r w:rsidRPr="00ED7EBA">
        <w:rPr>
          <w:rFonts w:ascii="Times New Roman" w:hAnsi="Times New Roman" w:cs="Times New Roman"/>
          <w:szCs w:val="24"/>
        </w:rPr>
        <w:t>&gt;Acesso em: 25 mai. 2015.</w:t>
      </w:r>
    </w:p>
    <w:p w14:paraId="0584276F" w14:textId="77777777" w:rsidR="00DF67C8" w:rsidRPr="00ED7EBA" w:rsidRDefault="00DF67C8" w:rsidP="007E01CA">
      <w:pPr>
        <w:spacing w:after="0" w:line="240" w:lineRule="auto"/>
        <w:jc w:val="both"/>
        <w:rPr>
          <w:rFonts w:ascii="Times New Roman" w:hAnsi="Times New Roman" w:cs="Times New Roman"/>
          <w:szCs w:val="24"/>
        </w:rPr>
      </w:pPr>
    </w:p>
    <w:p w14:paraId="39E98CDD" w14:textId="77777777" w:rsidR="00DF67C8" w:rsidRPr="00ED7EBA" w:rsidRDefault="00DF67C8" w:rsidP="007E01CA">
      <w:pPr>
        <w:spacing w:after="0" w:line="240" w:lineRule="auto"/>
        <w:jc w:val="both"/>
        <w:rPr>
          <w:rFonts w:ascii="Times New Roman" w:hAnsi="Times New Roman" w:cs="Times New Roman"/>
          <w:color w:val="000000" w:themeColor="text1"/>
          <w:szCs w:val="24"/>
          <w:shd w:val="clear" w:color="auto" w:fill="FFFFFF"/>
        </w:rPr>
      </w:pPr>
      <w:r w:rsidRPr="00ED7EBA">
        <w:rPr>
          <w:rFonts w:ascii="Times New Roman" w:hAnsi="Times New Roman" w:cs="Times New Roman"/>
          <w:color w:val="000000" w:themeColor="text1"/>
          <w:szCs w:val="24"/>
        </w:rPr>
        <w:t xml:space="preserve">BRASIL. Constituição (1988) </w:t>
      </w:r>
      <w:r w:rsidRPr="00ED7EBA">
        <w:rPr>
          <w:rFonts w:ascii="Times New Roman" w:hAnsi="Times New Roman" w:cs="Times New Roman"/>
          <w:b/>
          <w:color w:val="000000" w:themeColor="text1"/>
          <w:szCs w:val="24"/>
        </w:rPr>
        <w:t xml:space="preserve">Constituição da República Federativa do Brasil. </w:t>
      </w:r>
      <w:r w:rsidRPr="00ED7EBA">
        <w:rPr>
          <w:rFonts w:ascii="Times New Roman" w:hAnsi="Times New Roman" w:cs="Times New Roman"/>
          <w:color w:val="000000" w:themeColor="text1"/>
          <w:szCs w:val="24"/>
          <w:shd w:val="clear" w:color="auto" w:fill="FFFFFF"/>
        </w:rPr>
        <w:t>Promulgada em 5 de outubro de 1988. Disponível em &lt;</w:t>
      </w:r>
      <w:hyperlink r:id="rId10" w:history="1">
        <w:r w:rsidRPr="00ED7EBA">
          <w:rPr>
            <w:rStyle w:val="Hyperlink"/>
            <w:rFonts w:ascii="Times New Roman" w:hAnsi="Times New Roman" w:cs="Times New Roman"/>
            <w:color w:val="000000" w:themeColor="text1"/>
            <w:szCs w:val="24"/>
            <w:shd w:val="clear" w:color="auto" w:fill="FFFFFF"/>
          </w:rPr>
          <w:t>http://www.planalto.gov.br/ccivil_03/constituicao/constituição.htm</w:t>
        </w:r>
      </w:hyperlink>
      <w:r w:rsidRPr="00ED7EBA">
        <w:rPr>
          <w:rFonts w:ascii="Times New Roman" w:hAnsi="Times New Roman" w:cs="Times New Roman"/>
          <w:color w:val="000000" w:themeColor="text1"/>
          <w:szCs w:val="24"/>
          <w:shd w:val="clear" w:color="auto" w:fill="FFFFFF"/>
        </w:rPr>
        <w:t>&gt; Acesso em 03 jan. 2016.</w:t>
      </w:r>
    </w:p>
    <w:p w14:paraId="4FCDD553" w14:textId="77777777" w:rsidR="00DF67C8" w:rsidRPr="00ED7EBA" w:rsidRDefault="00DF67C8" w:rsidP="007E01CA">
      <w:pPr>
        <w:spacing w:after="0" w:line="240" w:lineRule="auto"/>
        <w:jc w:val="both"/>
        <w:rPr>
          <w:rFonts w:ascii="Times New Roman" w:hAnsi="Times New Roman" w:cs="Times New Roman"/>
          <w:color w:val="000000" w:themeColor="text1"/>
          <w:szCs w:val="24"/>
          <w:shd w:val="clear" w:color="auto" w:fill="FFFFFF"/>
        </w:rPr>
      </w:pPr>
    </w:p>
    <w:p w14:paraId="267D9F3B"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BRASIL. </w:t>
      </w:r>
      <w:r w:rsidRPr="00ED7EBA">
        <w:rPr>
          <w:rFonts w:ascii="Times New Roman" w:hAnsi="Times New Roman" w:cs="Times New Roman"/>
          <w:b/>
          <w:szCs w:val="24"/>
        </w:rPr>
        <w:t>Decreto n.º 7.397</w:t>
      </w:r>
      <w:r w:rsidRPr="00ED7EBA">
        <w:rPr>
          <w:rFonts w:ascii="Times New Roman" w:hAnsi="Times New Roman" w:cs="Times New Roman"/>
          <w:szCs w:val="24"/>
        </w:rPr>
        <w:t>, de 22 de dezembro de 2010. Institui a Estratégia Nacional de Educação Financeira - ENEF, dispõe sobre a sua gestão e dá outras providências. Disponível em:&lt;</w:t>
      </w:r>
      <w:hyperlink r:id="rId11" w:history="1">
        <w:r w:rsidRPr="00ED7EBA">
          <w:rPr>
            <w:rStyle w:val="Hyperlink"/>
            <w:rFonts w:ascii="Times New Roman" w:hAnsi="Times New Roman" w:cs="Times New Roman"/>
            <w:szCs w:val="24"/>
          </w:rPr>
          <w:t>http://www.planalto.gov.br/ccivil_03/_Ato2007-2010/2010/Decreto/D7397.htm</w:t>
        </w:r>
      </w:hyperlink>
      <w:r w:rsidRPr="00ED7EBA">
        <w:rPr>
          <w:rFonts w:ascii="Times New Roman" w:hAnsi="Times New Roman" w:cs="Times New Roman"/>
          <w:szCs w:val="24"/>
        </w:rPr>
        <w:t>&gt; Acesso em: 25 maio 2015.</w:t>
      </w:r>
    </w:p>
    <w:p w14:paraId="3C525840" w14:textId="77777777" w:rsidR="00DF67C8" w:rsidRPr="00ED7EBA" w:rsidRDefault="00DF67C8" w:rsidP="007E01CA">
      <w:pPr>
        <w:spacing w:after="0" w:line="240" w:lineRule="auto"/>
        <w:jc w:val="both"/>
        <w:rPr>
          <w:rFonts w:ascii="Times New Roman" w:hAnsi="Times New Roman" w:cs="Times New Roman"/>
          <w:color w:val="000000" w:themeColor="text1"/>
          <w:szCs w:val="24"/>
          <w:shd w:val="clear" w:color="auto" w:fill="FFFFFF"/>
        </w:rPr>
      </w:pPr>
    </w:p>
    <w:p w14:paraId="3E106378" w14:textId="77777777" w:rsidR="00DF67C8" w:rsidRPr="00ED7EBA" w:rsidRDefault="00DF67C8" w:rsidP="007E01CA">
      <w:pPr>
        <w:spacing w:after="0" w:line="240" w:lineRule="auto"/>
        <w:jc w:val="both"/>
        <w:rPr>
          <w:rFonts w:ascii="Times New Roman" w:hAnsi="Times New Roman" w:cs="Times New Roman"/>
          <w:szCs w:val="24"/>
          <w:lang w:eastAsia="pt-BR"/>
        </w:rPr>
      </w:pPr>
      <w:r w:rsidRPr="00ED7EBA">
        <w:rPr>
          <w:rFonts w:ascii="Times New Roman" w:hAnsi="Times New Roman" w:cs="Times New Roman"/>
          <w:szCs w:val="24"/>
          <w:lang w:eastAsia="pt-BR"/>
        </w:rPr>
        <w:lastRenderedPageBreak/>
        <w:t xml:space="preserve">BRASIL. </w:t>
      </w:r>
      <w:r w:rsidRPr="00ED7EBA">
        <w:rPr>
          <w:rFonts w:ascii="Times New Roman" w:hAnsi="Times New Roman" w:cs="Times New Roman"/>
          <w:b/>
          <w:szCs w:val="24"/>
          <w:lang w:eastAsia="pt-BR"/>
        </w:rPr>
        <w:t>Lei de Diretrizes e Bases da Educação Nacional</w:t>
      </w:r>
      <w:r w:rsidRPr="00ED7EBA">
        <w:rPr>
          <w:rFonts w:ascii="Times New Roman" w:hAnsi="Times New Roman" w:cs="Times New Roman"/>
          <w:szCs w:val="24"/>
          <w:lang w:eastAsia="pt-BR"/>
        </w:rPr>
        <w:t>. Lei nº 9.394/96, de 20 de dezembro de 1996. BRASIL. Ministério da Educação e do Desporto, Secretaria de Educação Fundamental. </w:t>
      </w:r>
      <w:r w:rsidRPr="00ED7EBA">
        <w:rPr>
          <w:rFonts w:ascii="Times New Roman" w:hAnsi="Times New Roman" w:cs="Times New Roman"/>
          <w:iCs/>
          <w:szCs w:val="24"/>
          <w:lang w:eastAsia="pt-BR"/>
        </w:rPr>
        <w:t>Parâmetros curriculares nacionais</w:t>
      </w:r>
      <w:r w:rsidRPr="00ED7EBA">
        <w:rPr>
          <w:rFonts w:ascii="Times New Roman" w:hAnsi="Times New Roman" w:cs="Times New Roman"/>
          <w:i/>
          <w:iCs/>
          <w:szCs w:val="24"/>
          <w:lang w:eastAsia="pt-BR"/>
        </w:rPr>
        <w:t>. </w:t>
      </w:r>
      <w:r w:rsidRPr="00ED7EBA">
        <w:rPr>
          <w:rFonts w:ascii="Times New Roman" w:hAnsi="Times New Roman" w:cs="Times New Roman"/>
          <w:szCs w:val="24"/>
          <w:lang w:eastAsia="pt-BR"/>
        </w:rPr>
        <w:t> Brasília: MEC/SEF, 1998.</w:t>
      </w:r>
    </w:p>
    <w:p w14:paraId="15C4D2BB" w14:textId="77777777" w:rsidR="00DF67C8" w:rsidRPr="00ED7EBA" w:rsidRDefault="00DF67C8" w:rsidP="007E01CA">
      <w:pPr>
        <w:spacing w:after="0" w:line="240" w:lineRule="auto"/>
        <w:jc w:val="both"/>
        <w:rPr>
          <w:rFonts w:ascii="Times New Roman" w:hAnsi="Times New Roman" w:cs="Times New Roman"/>
          <w:szCs w:val="24"/>
          <w:lang w:eastAsia="pt-BR"/>
        </w:rPr>
      </w:pPr>
    </w:p>
    <w:p w14:paraId="3AD50522" w14:textId="77777777" w:rsidR="00DF67C8" w:rsidRPr="00ED7EBA" w:rsidRDefault="00DF67C8" w:rsidP="007E01CA">
      <w:pPr>
        <w:spacing w:after="0" w:line="240" w:lineRule="auto"/>
        <w:jc w:val="both"/>
        <w:rPr>
          <w:rFonts w:ascii="Times New Roman" w:hAnsi="Times New Roman" w:cs="Times New Roman"/>
          <w:szCs w:val="24"/>
          <w:lang w:eastAsia="pt-BR"/>
        </w:rPr>
      </w:pPr>
      <w:r w:rsidRPr="00ED7EBA">
        <w:rPr>
          <w:rFonts w:ascii="Times New Roman" w:hAnsi="Times New Roman" w:cs="Times New Roman"/>
          <w:szCs w:val="24"/>
          <w:lang w:eastAsia="pt-BR"/>
        </w:rPr>
        <w:t xml:space="preserve">BRASIL. </w:t>
      </w:r>
      <w:r w:rsidRPr="00ED7EBA">
        <w:rPr>
          <w:rFonts w:ascii="Times New Roman" w:hAnsi="Times New Roman" w:cs="Times New Roman"/>
          <w:b/>
          <w:szCs w:val="24"/>
          <w:lang w:eastAsia="pt-BR"/>
        </w:rPr>
        <w:t xml:space="preserve">Parâmetros Curriculares Nacionais. </w:t>
      </w:r>
      <w:r w:rsidRPr="00ED7EBA">
        <w:rPr>
          <w:rFonts w:ascii="Times New Roman" w:hAnsi="Times New Roman" w:cs="Times New Roman"/>
          <w:szCs w:val="24"/>
          <w:lang w:eastAsia="pt-BR"/>
        </w:rPr>
        <w:t>Brasília: MEC/SEF, 1998.</w:t>
      </w:r>
    </w:p>
    <w:p w14:paraId="1932C1D8" w14:textId="77777777" w:rsidR="00DF67C8" w:rsidRPr="00ED7EBA" w:rsidRDefault="00DF67C8" w:rsidP="007E01CA">
      <w:pPr>
        <w:spacing w:after="0" w:line="240" w:lineRule="auto"/>
        <w:jc w:val="both"/>
        <w:rPr>
          <w:rFonts w:ascii="Times New Roman" w:hAnsi="Times New Roman" w:cs="Times New Roman"/>
          <w:szCs w:val="24"/>
        </w:rPr>
      </w:pPr>
    </w:p>
    <w:p w14:paraId="4B4342CD"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BRASIL. </w:t>
      </w:r>
      <w:r w:rsidRPr="00ED7EBA">
        <w:rPr>
          <w:rFonts w:ascii="Times New Roman" w:hAnsi="Times New Roman" w:cs="Times New Roman"/>
          <w:b/>
          <w:szCs w:val="24"/>
        </w:rPr>
        <w:t xml:space="preserve">Projeto de Lei Nº 3.401/2004. </w:t>
      </w:r>
      <w:r w:rsidRPr="00ED7EBA">
        <w:rPr>
          <w:rFonts w:ascii="Times New Roman" w:hAnsi="Times New Roman" w:cs="Times New Roman"/>
          <w:szCs w:val="24"/>
        </w:rPr>
        <w:t>Cria a disciplina "Educação Financeira" nos currículos de 5ª a 8ª séries do ensino fundamental e do ensino médio. Disponível em:&lt;</w:t>
      </w:r>
      <w:hyperlink r:id="rId12" w:history="1">
        <w:r w:rsidRPr="00ED7EBA">
          <w:rPr>
            <w:rStyle w:val="Hyperlink"/>
            <w:rFonts w:ascii="Times New Roman" w:hAnsi="Times New Roman" w:cs="Times New Roman"/>
            <w:szCs w:val="24"/>
          </w:rPr>
          <w:t>http://www.camara.gov.br/proposicoesWeb/fichadetramitacao?idProposicao=250412</w:t>
        </w:r>
      </w:hyperlink>
      <w:r w:rsidRPr="00ED7EBA">
        <w:rPr>
          <w:rFonts w:ascii="Times New Roman" w:hAnsi="Times New Roman" w:cs="Times New Roman"/>
          <w:szCs w:val="24"/>
        </w:rPr>
        <w:t>&gt; Acesso em: 25 mai. 2015.</w:t>
      </w:r>
    </w:p>
    <w:p w14:paraId="6E668950" w14:textId="77777777" w:rsidR="00DF67C8" w:rsidRPr="00ED7EBA" w:rsidRDefault="00DF67C8" w:rsidP="007E01CA">
      <w:pPr>
        <w:spacing w:after="0" w:line="240" w:lineRule="auto"/>
        <w:jc w:val="both"/>
        <w:rPr>
          <w:rFonts w:ascii="Times New Roman" w:hAnsi="Times New Roman" w:cs="Times New Roman"/>
          <w:szCs w:val="24"/>
        </w:rPr>
      </w:pPr>
    </w:p>
    <w:p w14:paraId="6EAEAFE8"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CERBASI, G. </w:t>
      </w:r>
      <w:r w:rsidRPr="00ED7EBA">
        <w:rPr>
          <w:rFonts w:ascii="Times New Roman" w:hAnsi="Times New Roman" w:cs="Times New Roman"/>
          <w:b/>
          <w:szCs w:val="24"/>
        </w:rPr>
        <w:t xml:space="preserve">A complexa educação financeira. </w:t>
      </w:r>
      <w:r w:rsidRPr="00ED7EBA">
        <w:rPr>
          <w:rFonts w:ascii="Times New Roman" w:hAnsi="Times New Roman" w:cs="Times New Roman"/>
          <w:szCs w:val="24"/>
        </w:rPr>
        <w:t xml:space="preserve">2012. Disponível em: &lt; http://www.maisdinheiro.com.br/artigos/4/91/a-complexa-educacao-financeira&gt; Acesso em: 09 dez. 2015. </w:t>
      </w:r>
    </w:p>
    <w:p w14:paraId="3E9F3C36" w14:textId="77777777" w:rsidR="00DF67C8" w:rsidRPr="00ED7EBA" w:rsidRDefault="00DF67C8" w:rsidP="007E01CA">
      <w:pPr>
        <w:spacing w:after="0" w:line="240" w:lineRule="auto"/>
        <w:jc w:val="both"/>
        <w:rPr>
          <w:rFonts w:ascii="Times New Roman" w:hAnsi="Times New Roman" w:cs="Times New Roman"/>
          <w:szCs w:val="24"/>
        </w:rPr>
      </w:pPr>
    </w:p>
    <w:p w14:paraId="7DD5B0DD"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D’AQUINO, C. </w:t>
      </w:r>
      <w:r w:rsidRPr="00ED7EBA">
        <w:rPr>
          <w:rFonts w:ascii="Times New Roman" w:hAnsi="Times New Roman" w:cs="Times New Roman"/>
          <w:b/>
          <w:szCs w:val="24"/>
        </w:rPr>
        <w:t>Educação Financeira: Como educar seus filhos.</w:t>
      </w:r>
      <w:r w:rsidRPr="00ED7EBA">
        <w:rPr>
          <w:rFonts w:ascii="Times New Roman" w:hAnsi="Times New Roman" w:cs="Times New Roman"/>
          <w:szCs w:val="24"/>
        </w:rPr>
        <w:t xml:space="preserve"> Rio de Janeiro: </w:t>
      </w:r>
      <w:proofErr w:type="spellStart"/>
      <w:r w:rsidRPr="00ED7EBA">
        <w:rPr>
          <w:rFonts w:ascii="Times New Roman" w:hAnsi="Times New Roman" w:cs="Times New Roman"/>
          <w:szCs w:val="24"/>
        </w:rPr>
        <w:t>Elsevier</w:t>
      </w:r>
      <w:proofErr w:type="spellEnd"/>
      <w:r w:rsidRPr="00ED7EBA">
        <w:rPr>
          <w:rFonts w:ascii="Times New Roman" w:hAnsi="Times New Roman" w:cs="Times New Roman"/>
          <w:szCs w:val="24"/>
        </w:rPr>
        <w:t>, 2008.</w:t>
      </w:r>
    </w:p>
    <w:p w14:paraId="09EF18E8" w14:textId="77777777" w:rsidR="00DF67C8" w:rsidRPr="00ED7EBA" w:rsidRDefault="00DF67C8" w:rsidP="007E01CA">
      <w:pPr>
        <w:spacing w:after="0" w:line="240" w:lineRule="auto"/>
        <w:jc w:val="both"/>
        <w:rPr>
          <w:rFonts w:ascii="Times New Roman" w:hAnsi="Times New Roman" w:cs="Times New Roman"/>
          <w:szCs w:val="24"/>
        </w:rPr>
      </w:pPr>
    </w:p>
    <w:p w14:paraId="349B3142" w14:textId="77777777" w:rsidR="00DF67C8" w:rsidRPr="00ED7EBA" w:rsidRDefault="00DF67C8" w:rsidP="007E01CA">
      <w:pPr>
        <w:spacing w:after="0" w:line="240" w:lineRule="auto"/>
        <w:jc w:val="both"/>
        <w:rPr>
          <w:rFonts w:ascii="Times New Roman" w:hAnsi="Times New Roman" w:cs="Times New Roman"/>
          <w:bCs/>
          <w:szCs w:val="24"/>
        </w:rPr>
      </w:pPr>
      <w:r w:rsidRPr="00ED7EBA">
        <w:rPr>
          <w:rFonts w:ascii="Times New Roman" w:hAnsi="Times New Roman" w:cs="Times New Roman"/>
          <w:color w:val="000000" w:themeColor="text1"/>
          <w:szCs w:val="24"/>
        </w:rPr>
        <w:t xml:space="preserve">DOMINGOS, R. </w:t>
      </w:r>
      <w:r w:rsidRPr="00ED7EBA">
        <w:rPr>
          <w:rFonts w:ascii="Times New Roman" w:hAnsi="Times New Roman" w:cs="Times New Roman"/>
          <w:szCs w:val="24"/>
        </w:rPr>
        <w:t>A importância da educação financeira nas escolas</w:t>
      </w:r>
      <w:r w:rsidRPr="00ED7EBA">
        <w:rPr>
          <w:rFonts w:ascii="Times New Roman" w:hAnsi="Times New Roman" w:cs="Times New Roman"/>
          <w:b/>
          <w:bCs/>
          <w:szCs w:val="24"/>
        </w:rPr>
        <w:t xml:space="preserve">. A Tribuna News. </w:t>
      </w:r>
      <w:r w:rsidRPr="00ED7EBA">
        <w:rPr>
          <w:rFonts w:ascii="Times New Roman" w:hAnsi="Times New Roman" w:cs="Times New Roman"/>
          <w:bCs/>
          <w:szCs w:val="24"/>
        </w:rPr>
        <w:t>Campo Grande, 09 nov. 2014. Disponível em: &lt;</w:t>
      </w:r>
      <w:r w:rsidRPr="00ED7EBA">
        <w:rPr>
          <w:rFonts w:ascii="Times New Roman" w:hAnsi="Times New Roman" w:cs="Times New Roman"/>
          <w:szCs w:val="24"/>
        </w:rPr>
        <w:t>http://www.atribunanews.com.br/artigos/a-importancia-da-educacao-financeira-nas-escolas-reinaldo-domingos</w:t>
      </w:r>
      <w:r w:rsidRPr="00ED7EBA">
        <w:rPr>
          <w:rFonts w:ascii="Times New Roman" w:hAnsi="Times New Roman" w:cs="Times New Roman"/>
          <w:bCs/>
          <w:szCs w:val="24"/>
        </w:rPr>
        <w:t>&gt; Acesso em 15 mar. 2016.</w:t>
      </w:r>
    </w:p>
    <w:p w14:paraId="40BD7490" w14:textId="77777777" w:rsidR="00DF67C8" w:rsidRPr="00ED7EBA" w:rsidRDefault="00DF67C8" w:rsidP="007E01CA">
      <w:pPr>
        <w:spacing w:after="0" w:line="240" w:lineRule="auto"/>
        <w:jc w:val="both"/>
        <w:rPr>
          <w:rFonts w:ascii="Times New Roman" w:hAnsi="Times New Roman" w:cs="Times New Roman"/>
          <w:bCs/>
          <w:szCs w:val="24"/>
        </w:rPr>
      </w:pPr>
    </w:p>
    <w:p w14:paraId="3F2D8C02"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DOMINGOS, R. </w:t>
      </w:r>
      <w:r w:rsidRPr="00ED7EBA">
        <w:rPr>
          <w:rFonts w:ascii="Times New Roman" w:hAnsi="Times New Roman" w:cs="Times New Roman"/>
          <w:b/>
          <w:szCs w:val="24"/>
        </w:rPr>
        <w:t xml:space="preserve">Como falar de dinheiro com seus filhos. </w:t>
      </w:r>
      <w:r w:rsidRPr="00ED7EBA">
        <w:rPr>
          <w:rFonts w:ascii="Times New Roman" w:hAnsi="Times New Roman" w:cs="Times New Roman"/>
          <w:szCs w:val="24"/>
        </w:rPr>
        <w:t xml:space="preserve">São Paulo: DSOP Educação Financeira, 2013a. 75 p. (Coleção dinheiro sem segredo, v.11). </w:t>
      </w:r>
    </w:p>
    <w:p w14:paraId="5160FE72" w14:textId="77777777" w:rsidR="00DF67C8" w:rsidRPr="00ED7EBA" w:rsidRDefault="00DF67C8" w:rsidP="007E01CA">
      <w:pPr>
        <w:spacing w:after="0" w:line="240" w:lineRule="auto"/>
        <w:jc w:val="both"/>
        <w:rPr>
          <w:rFonts w:ascii="Times New Roman" w:hAnsi="Times New Roman" w:cs="Times New Roman"/>
          <w:szCs w:val="24"/>
        </w:rPr>
      </w:pPr>
    </w:p>
    <w:p w14:paraId="110E2D77"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DOMINGOS, R. </w:t>
      </w:r>
      <w:r w:rsidRPr="00ED7EBA">
        <w:rPr>
          <w:rFonts w:ascii="Times New Roman" w:hAnsi="Times New Roman" w:cs="Times New Roman"/>
          <w:bCs/>
          <w:szCs w:val="24"/>
        </w:rPr>
        <w:t>Dicas de Educação Financeira de Pais para Filhos</w:t>
      </w:r>
      <w:r w:rsidRPr="00ED7EBA">
        <w:rPr>
          <w:rFonts w:ascii="Times New Roman" w:hAnsi="Times New Roman" w:cs="Times New Roman"/>
          <w:szCs w:val="24"/>
        </w:rPr>
        <w:t xml:space="preserve">. </w:t>
      </w:r>
      <w:r w:rsidRPr="00ED7EBA">
        <w:rPr>
          <w:rFonts w:ascii="Times New Roman" w:hAnsi="Times New Roman" w:cs="Times New Roman"/>
          <w:b/>
          <w:szCs w:val="24"/>
        </w:rPr>
        <w:t xml:space="preserve"> DSOP.</w:t>
      </w:r>
      <w:r w:rsidRPr="00ED7EBA">
        <w:rPr>
          <w:rFonts w:ascii="Times New Roman" w:hAnsi="Times New Roman" w:cs="Times New Roman"/>
          <w:szCs w:val="24"/>
        </w:rPr>
        <w:t xml:space="preserve"> 2016. Disponível em: &lt;http://www.dsop.com.br/imprensa-dsop/artigos/2306-dicas-de-educacao-financeira-de-pais-para-filhos&gt; Acesso em: 03 mar. 2016.</w:t>
      </w:r>
    </w:p>
    <w:p w14:paraId="67F2DDBC" w14:textId="77777777" w:rsidR="00DF67C8" w:rsidRPr="00ED7EBA" w:rsidRDefault="00DF67C8" w:rsidP="007E01CA">
      <w:pPr>
        <w:spacing w:after="0" w:line="240" w:lineRule="auto"/>
        <w:jc w:val="both"/>
        <w:rPr>
          <w:rFonts w:ascii="Times New Roman" w:hAnsi="Times New Roman" w:cs="Times New Roman"/>
          <w:szCs w:val="24"/>
        </w:rPr>
      </w:pPr>
    </w:p>
    <w:p w14:paraId="6B315547"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DOMINGOS, R. </w:t>
      </w:r>
      <w:r w:rsidRPr="00ED7EBA">
        <w:rPr>
          <w:rFonts w:ascii="Times New Roman" w:hAnsi="Times New Roman" w:cs="Times New Roman"/>
          <w:b/>
          <w:szCs w:val="24"/>
        </w:rPr>
        <w:t>Eu mereço ter dinheiro</w:t>
      </w:r>
      <w:proofErr w:type="gramStart"/>
      <w:r w:rsidRPr="00ED7EBA">
        <w:rPr>
          <w:rFonts w:ascii="Times New Roman" w:hAnsi="Times New Roman" w:cs="Times New Roman"/>
          <w:b/>
          <w:szCs w:val="24"/>
        </w:rPr>
        <w:t>! :</w:t>
      </w:r>
      <w:proofErr w:type="gramEnd"/>
      <w:r w:rsidRPr="00ED7EBA">
        <w:rPr>
          <w:rFonts w:ascii="Times New Roman" w:hAnsi="Times New Roman" w:cs="Times New Roman"/>
          <w:b/>
          <w:szCs w:val="24"/>
        </w:rPr>
        <w:t xml:space="preserve"> como ser feliz para sempre na vida financeira.</w:t>
      </w:r>
      <w:r w:rsidRPr="00ED7EBA">
        <w:rPr>
          <w:rFonts w:ascii="Times New Roman" w:hAnsi="Times New Roman" w:cs="Times New Roman"/>
          <w:szCs w:val="24"/>
        </w:rPr>
        <w:t xml:space="preserve"> São Paulo: DSOP Educação Financeira, 2012b.</w:t>
      </w:r>
      <w:r w:rsidRPr="00ED7EBA">
        <w:rPr>
          <w:rFonts w:ascii="Times New Roman" w:hAnsi="Times New Roman" w:cs="Times New Roman"/>
          <w:szCs w:val="24"/>
        </w:rPr>
        <w:tab/>
      </w:r>
    </w:p>
    <w:p w14:paraId="5EA178C8" w14:textId="77777777" w:rsidR="00DF67C8" w:rsidRPr="00ED7EBA" w:rsidRDefault="00DF67C8" w:rsidP="007E01CA">
      <w:pPr>
        <w:spacing w:after="0" w:line="240" w:lineRule="auto"/>
        <w:jc w:val="both"/>
        <w:rPr>
          <w:rFonts w:ascii="Times New Roman" w:hAnsi="Times New Roman" w:cs="Times New Roman"/>
          <w:szCs w:val="24"/>
        </w:rPr>
      </w:pPr>
    </w:p>
    <w:p w14:paraId="73A37163"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DOMINGOS, R. </w:t>
      </w:r>
      <w:r w:rsidRPr="00ED7EBA">
        <w:rPr>
          <w:rFonts w:ascii="Times New Roman" w:hAnsi="Times New Roman" w:cs="Times New Roman"/>
          <w:bCs/>
          <w:szCs w:val="24"/>
        </w:rPr>
        <w:t>Quando os Pais Devem Pensar sobre Mesada?</w:t>
      </w:r>
      <w:r w:rsidRPr="00ED7EBA">
        <w:rPr>
          <w:rFonts w:ascii="Times New Roman" w:hAnsi="Times New Roman" w:cs="Times New Roman"/>
          <w:szCs w:val="24"/>
        </w:rPr>
        <w:t xml:space="preserve"> </w:t>
      </w:r>
      <w:r w:rsidRPr="00ED7EBA">
        <w:rPr>
          <w:rFonts w:ascii="Times New Roman" w:hAnsi="Times New Roman" w:cs="Times New Roman"/>
          <w:b/>
          <w:szCs w:val="24"/>
        </w:rPr>
        <w:t xml:space="preserve"> Planeta Educação: </w:t>
      </w:r>
      <w:r w:rsidRPr="00ED7EBA">
        <w:rPr>
          <w:rFonts w:ascii="Times New Roman" w:hAnsi="Times New Roman" w:cs="Times New Roman"/>
          <w:szCs w:val="24"/>
        </w:rPr>
        <w:t>Portal Educacional. 25 fev. 2013b. Disponível em: &lt;http://www.planetaeducacao.com.br/portal/artigo.asp?artigo=2409 &gt; Acesso em: 03 mar. 2016.</w:t>
      </w:r>
    </w:p>
    <w:p w14:paraId="6041CFE9" w14:textId="77777777" w:rsidR="00DF67C8" w:rsidRPr="00ED7EBA" w:rsidRDefault="00DF67C8" w:rsidP="007E01CA">
      <w:pPr>
        <w:spacing w:after="0" w:line="240" w:lineRule="auto"/>
        <w:jc w:val="both"/>
        <w:rPr>
          <w:rFonts w:ascii="Times New Roman" w:hAnsi="Times New Roman" w:cs="Times New Roman"/>
          <w:szCs w:val="24"/>
        </w:rPr>
      </w:pPr>
    </w:p>
    <w:p w14:paraId="57D1FBAE"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DOMINGOS, R. </w:t>
      </w:r>
      <w:r w:rsidRPr="00ED7EBA">
        <w:rPr>
          <w:rFonts w:ascii="Times New Roman" w:hAnsi="Times New Roman" w:cs="Times New Roman"/>
          <w:b/>
          <w:szCs w:val="24"/>
        </w:rPr>
        <w:t>Livre-se das dívidas: como equilibrar as contas e sair da inadimplência.</w:t>
      </w:r>
      <w:r w:rsidRPr="00ED7EBA">
        <w:rPr>
          <w:rFonts w:ascii="Times New Roman" w:hAnsi="Times New Roman" w:cs="Times New Roman"/>
          <w:szCs w:val="24"/>
        </w:rPr>
        <w:t xml:space="preserve"> São Paulo: DSOP Educação Financeira, 2012c.</w:t>
      </w:r>
    </w:p>
    <w:p w14:paraId="2DB11A7A" w14:textId="77777777" w:rsidR="00DF67C8" w:rsidRPr="00ED7EBA" w:rsidRDefault="00DF67C8" w:rsidP="007E01CA">
      <w:pPr>
        <w:spacing w:after="0" w:line="240" w:lineRule="auto"/>
        <w:jc w:val="both"/>
        <w:rPr>
          <w:rFonts w:ascii="Times New Roman" w:hAnsi="Times New Roman" w:cs="Times New Roman"/>
          <w:szCs w:val="24"/>
        </w:rPr>
      </w:pPr>
    </w:p>
    <w:p w14:paraId="7E51931B"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DOMINGOS, R. </w:t>
      </w:r>
      <w:r w:rsidRPr="00ED7EBA">
        <w:rPr>
          <w:rFonts w:ascii="Times New Roman" w:hAnsi="Times New Roman" w:cs="Times New Roman"/>
          <w:b/>
          <w:szCs w:val="24"/>
        </w:rPr>
        <w:t>Terapia Financeira: realize seus sonhos com Educação Financeira. São</w:t>
      </w:r>
      <w:r w:rsidRPr="00ED7EBA">
        <w:rPr>
          <w:rFonts w:ascii="Times New Roman" w:hAnsi="Times New Roman" w:cs="Times New Roman"/>
          <w:szCs w:val="24"/>
        </w:rPr>
        <w:t xml:space="preserve"> Paulo: DSOP Educação Financeira, 2012d.</w:t>
      </w:r>
    </w:p>
    <w:p w14:paraId="1A857C61" w14:textId="77777777" w:rsidR="00DF67C8" w:rsidRPr="00ED7EBA" w:rsidRDefault="00DF67C8" w:rsidP="007E01CA">
      <w:pPr>
        <w:spacing w:after="0" w:line="240" w:lineRule="auto"/>
        <w:jc w:val="both"/>
        <w:rPr>
          <w:rFonts w:ascii="Times New Roman" w:hAnsi="Times New Roman" w:cs="Times New Roman"/>
          <w:szCs w:val="24"/>
        </w:rPr>
      </w:pPr>
    </w:p>
    <w:p w14:paraId="0E015B99"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DOMINGOS, R. </w:t>
      </w:r>
      <w:r w:rsidRPr="00ED7EBA">
        <w:rPr>
          <w:rFonts w:ascii="Times New Roman" w:hAnsi="Times New Roman" w:cs="Times New Roman"/>
          <w:b/>
          <w:szCs w:val="24"/>
        </w:rPr>
        <w:t>Ter dinheiro não tem segredo.</w:t>
      </w:r>
      <w:r w:rsidRPr="00ED7EBA">
        <w:rPr>
          <w:rFonts w:ascii="Times New Roman" w:hAnsi="Times New Roman" w:cs="Times New Roman"/>
          <w:szCs w:val="24"/>
        </w:rPr>
        <w:t xml:space="preserve"> São Paulo: DSOP Educação Financeira, 2012e.</w:t>
      </w:r>
    </w:p>
    <w:p w14:paraId="6523C58F" w14:textId="77777777" w:rsidR="00DF67C8" w:rsidRPr="00ED7EBA" w:rsidRDefault="00DF67C8" w:rsidP="007E01CA">
      <w:pPr>
        <w:spacing w:after="0" w:line="240" w:lineRule="auto"/>
        <w:jc w:val="both"/>
        <w:rPr>
          <w:rFonts w:ascii="Times New Roman" w:hAnsi="Times New Roman" w:cs="Times New Roman"/>
          <w:szCs w:val="24"/>
        </w:rPr>
      </w:pPr>
    </w:p>
    <w:p w14:paraId="285EFC02"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lastRenderedPageBreak/>
        <w:t xml:space="preserve">ENEF (Estratégia Nacional de Educação Financeira) </w:t>
      </w:r>
      <w:r w:rsidRPr="00ED7EBA">
        <w:rPr>
          <w:rFonts w:ascii="Times New Roman" w:hAnsi="Times New Roman" w:cs="Times New Roman"/>
          <w:b/>
          <w:szCs w:val="24"/>
        </w:rPr>
        <w:t>Plano Diretor ENEF</w:t>
      </w:r>
      <w:r w:rsidRPr="00ED7EBA">
        <w:rPr>
          <w:rFonts w:ascii="Times New Roman" w:hAnsi="Times New Roman" w:cs="Times New Roman"/>
          <w:szCs w:val="24"/>
        </w:rPr>
        <w:t>. 2010. Disponível em: &lt;</w:t>
      </w:r>
      <w:hyperlink r:id="rId13" w:history="1">
        <w:r w:rsidRPr="00ED7EBA">
          <w:rPr>
            <w:rStyle w:val="Hyperlink"/>
            <w:rFonts w:ascii="Times New Roman" w:hAnsi="Times New Roman" w:cs="Times New Roman"/>
            <w:szCs w:val="24"/>
          </w:rPr>
          <w:t>http://www.vidaedinheiro.gov.br/docs/PlanoDiretorENEF.pdf</w:t>
        </w:r>
      </w:hyperlink>
      <w:r w:rsidRPr="00ED7EBA">
        <w:rPr>
          <w:rFonts w:ascii="Times New Roman" w:hAnsi="Times New Roman" w:cs="Times New Roman"/>
          <w:szCs w:val="24"/>
        </w:rPr>
        <w:t>&gt; Acesso em: 19 mai. 2015.</w:t>
      </w:r>
    </w:p>
    <w:p w14:paraId="5EF69245" w14:textId="77777777" w:rsidR="00DF67C8" w:rsidRPr="00ED7EBA" w:rsidRDefault="00DF67C8" w:rsidP="007E01CA">
      <w:pPr>
        <w:spacing w:after="0" w:line="240" w:lineRule="auto"/>
        <w:jc w:val="both"/>
        <w:rPr>
          <w:rFonts w:ascii="Times New Roman" w:hAnsi="Times New Roman" w:cs="Times New Roman"/>
          <w:szCs w:val="24"/>
        </w:rPr>
      </w:pPr>
    </w:p>
    <w:p w14:paraId="34564E17"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FRANKENBERG, L. </w:t>
      </w:r>
      <w:r w:rsidRPr="00ED7EBA">
        <w:rPr>
          <w:rFonts w:ascii="Times New Roman" w:hAnsi="Times New Roman" w:cs="Times New Roman"/>
          <w:b/>
          <w:szCs w:val="24"/>
        </w:rPr>
        <w:t xml:space="preserve">Seu futuro financeiro.  </w:t>
      </w:r>
      <w:r w:rsidRPr="00ED7EBA">
        <w:rPr>
          <w:rFonts w:ascii="Times New Roman" w:hAnsi="Times New Roman" w:cs="Times New Roman"/>
          <w:szCs w:val="24"/>
        </w:rPr>
        <w:t>4 ed. Rio de Janeiro: Campus, 1999.</w:t>
      </w:r>
    </w:p>
    <w:p w14:paraId="6DFE86D8" w14:textId="77777777" w:rsidR="00DF67C8" w:rsidRPr="00ED7EBA" w:rsidRDefault="00DF67C8" w:rsidP="007E01CA">
      <w:pPr>
        <w:spacing w:after="0" w:line="240" w:lineRule="auto"/>
        <w:jc w:val="both"/>
        <w:rPr>
          <w:rFonts w:ascii="Times New Roman" w:hAnsi="Times New Roman" w:cs="Times New Roman"/>
          <w:szCs w:val="24"/>
        </w:rPr>
      </w:pPr>
    </w:p>
    <w:p w14:paraId="5887F90A"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FROYEN, R. T. </w:t>
      </w:r>
      <w:r w:rsidRPr="00ED7EBA">
        <w:rPr>
          <w:rFonts w:ascii="Times New Roman" w:hAnsi="Times New Roman" w:cs="Times New Roman"/>
          <w:b/>
          <w:szCs w:val="24"/>
        </w:rPr>
        <w:t xml:space="preserve">Macroeconomia. </w:t>
      </w:r>
      <w:r w:rsidRPr="00ED7EBA">
        <w:rPr>
          <w:rFonts w:ascii="Times New Roman" w:hAnsi="Times New Roman" w:cs="Times New Roman"/>
          <w:szCs w:val="24"/>
        </w:rPr>
        <w:t>São Paulo: Saraiva, 2005.</w:t>
      </w:r>
    </w:p>
    <w:p w14:paraId="7369D61D" w14:textId="77777777" w:rsidR="00DF67C8" w:rsidRPr="00ED7EBA" w:rsidRDefault="00DF67C8" w:rsidP="007E01CA">
      <w:pPr>
        <w:spacing w:after="0" w:line="240" w:lineRule="auto"/>
        <w:jc w:val="both"/>
        <w:rPr>
          <w:rFonts w:ascii="Times New Roman" w:hAnsi="Times New Roman" w:cs="Times New Roman"/>
          <w:szCs w:val="24"/>
        </w:rPr>
      </w:pPr>
    </w:p>
    <w:p w14:paraId="3E47FC70"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GIL, A. C. </w:t>
      </w:r>
      <w:r w:rsidRPr="00ED7EBA">
        <w:rPr>
          <w:rFonts w:ascii="Times New Roman" w:hAnsi="Times New Roman" w:cs="Times New Roman"/>
          <w:b/>
          <w:szCs w:val="24"/>
        </w:rPr>
        <w:t xml:space="preserve">Como </w:t>
      </w:r>
      <w:r w:rsidR="004B1A3E" w:rsidRPr="00ED7EBA">
        <w:rPr>
          <w:rFonts w:ascii="Times New Roman" w:hAnsi="Times New Roman" w:cs="Times New Roman"/>
          <w:b/>
          <w:szCs w:val="24"/>
        </w:rPr>
        <w:t>Elaborar um Projeto de Pesquisa</w:t>
      </w:r>
      <w:r w:rsidRPr="00ED7EBA">
        <w:rPr>
          <w:rFonts w:ascii="Times New Roman" w:hAnsi="Times New Roman" w:cs="Times New Roman"/>
          <w:b/>
          <w:szCs w:val="24"/>
        </w:rPr>
        <w:t xml:space="preserve">. </w:t>
      </w:r>
      <w:r w:rsidRPr="00ED7EBA">
        <w:rPr>
          <w:rFonts w:ascii="Times New Roman" w:hAnsi="Times New Roman" w:cs="Times New Roman"/>
          <w:szCs w:val="24"/>
        </w:rPr>
        <w:t>4 ed. São Paulo: Atlas, 2002.</w:t>
      </w:r>
    </w:p>
    <w:p w14:paraId="6AAC2FB9" w14:textId="77777777" w:rsidR="00DF67C8" w:rsidRPr="00ED7EBA" w:rsidRDefault="00DF67C8" w:rsidP="007E01CA">
      <w:pPr>
        <w:spacing w:after="0" w:line="240" w:lineRule="auto"/>
        <w:jc w:val="both"/>
        <w:rPr>
          <w:rFonts w:ascii="Times New Roman" w:hAnsi="Times New Roman" w:cs="Times New Roman"/>
          <w:szCs w:val="24"/>
        </w:rPr>
      </w:pPr>
    </w:p>
    <w:p w14:paraId="6AAFC0A5"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GIL, A. C. </w:t>
      </w:r>
      <w:r w:rsidRPr="00ED7EBA">
        <w:rPr>
          <w:rFonts w:ascii="Times New Roman" w:hAnsi="Times New Roman" w:cs="Times New Roman"/>
          <w:b/>
          <w:szCs w:val="24"/>
        </w:rPr>
        <w:t>Técnicas de Pesquisa em Economia</w:t>
      </w:r>
      <w:r w:rsidRPr="00ED7EBA">
        <w:rPr>
          <w:rFonts w:ascii="Times New Roman" w:hAnsi="Times New Roman" w:cs="Times New Roman"/>
          <w:szCs w:val="24"/>
        </w:rPr>
        <w:t>. São Paulo: Atlas, 1988.</w:t>
      </w:r>
    </w:p>
    <w:p w14:paraId="737E5E1E" w14:textId="77777777" w:rsidR="00DF67C8" w:rsidRPr="00ED7EBA" w:rsidRDefault="00DF67C8" w:rsidP="007E01CA">
      <w:pPr>
        <w:spacing w:after="0" w:line="240" w:lineRule="auto"/>
        <w:jc w:val="both"/>
        <w:rPr>
          <w:rFonts w:ascii="Times New Roman" w:hAnsi="Times New Roman" w:cs="Times New Roman"/>
          <w:szCs w:val="24"/>
        </w:rPr>
      </w:pPr>
    </w:p>
    <w:p w14:paraId="51ED9F7B"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KIYOSAKI, R</w:t>
      </w:r>
      <w:r w:rsidRPr="00ED7EBA">
        <w:rPr>
          <w:rFonts w:ascii="Times New Roman" w:hAnsi="Times New Roman" w:cs="Times New Roman"/>
          <w:b/>
          <w:szCs w:val="24"/>
        </w:rPr>
        <w:t xml:space="preserve">. Independência financeira: o guia do pai rico. </w:t>
      </w:r>
      <w:r w:rsidRPr="00ED7EBA">
        <w:rPr>
          <w:rFonts w:ascii="Times New Roman" w:hAnsi="Times New Roman" w:cs="Times New Roman"/>
          <w:szCs w:val="24"/>
        </w:rPr>
        <w:t>11 ed. Rio de Janeiro: Campus, 2001.</w:t>
      </w:r>
    </w:p>
    <w:p w14:paraId="240C11D2" w14:textId="77777777" w:rsidR="00DF67C8" w:rsidRPr="00ED7EBA" w:rsidRDefault="00DF67C8" w:rsidP="007E01CA">
      <w:pPr>
        <w:spacing w:after="0" w:line="240" w:lineRule="auto"/>
        <w:jc w:val="both"/>
        <w:rPr>
          <w:rFonts w:ascii="Times New Roman" w:hAnsi="Times New Roman" w:cs="Times New Roman"/>
          <w:szCs w:val="24"/>
        </w:rPr>
      </w:pPr>
    </w:p>
    <w:p w14:paraId="7E145A7C"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KIYOSAKI, R. </w:t>
      </w:r>
      <w:r w:rsidRPr="00ED7EBA">
        <w:rPr>
          <w:rFonts w:ascii="Times New Roman" w:hAnsi="Times New Roman" w:cs="Times New Roman"/>
          <w:b/>
          <w:szCs w:val="24"/>
        </w:rPr>
        <w:t xml:space="preserve">O guia do pai rico: filho rico, filho vencedor: como preparar seu filho para ganhar dinheiro. </w:t>
      </w:r>
      <w:r w:rsidRPr="00ED7EBA">
        <w:rPr>
          <w:rFonts w:ascii="Times New Roman" w:hAnsi="Times New Roman" w:cs="Times New Roman"/>
          <w:szCs w:val="24"/>
        </w:rPr>
        <w:t>11 ed. Rio de Janeiro: Campus, 2001.</w:t>
      </w:r>
    </w:p>
    <w:p w14:paraId="6DE045E6" w14:textId="77777777" w:rsidR="00DF67C8" w:rsidRPr="00ED7EBA" w:rsidRDefault="00DF67C8" w:rsidP="007E01CA">
      <w:pPr>
        <w:spacing w:after="0" w:line="240" w:lineRule="auto"/>
        <w:jc w:val="both"/>
        <w:rPr>
          <w:rFonts w:ascii="Times New Roman" w:hAnsi="Times New Roman" w:cs="Times New Roman"/>
          <w:szCs w:val="24"/>
        </w:rPr>
      </w:pPr>
    </w:p>
    <w:p w14:paraId="4FE67653"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MANKIN, N.G. </w:t>
      </w:r>
      <w:r w:rsidRPr="00ED7EBA">
        <w:rPr>
          <w:rFonts w:ascii="Times New Roman" w:hAnsi="Times New Roman" w:cs="Times New Roman"/>
          <w:b/>
          <w:szCs w:val="24"/>
        </w:rPr>
        <w:t xml:space="preserve">Macroeconomia. </w:t>
      </w:r>
      <w:r w:rsidRPr="00ED7EBA">
        <w:rPr>
          <w:rFonts w:ascii="Times New Roman" w:hAnsi="Times New Roman" w:cs="Times New Roman"/>
          <w:szCs w:val="24"/>
        </w:rPr>
        <w:t>3 ed. Rio de Janeiro: LTC, 1998.</w:t>
      </w:r>
    </w:p>
    <w:p w14:paraId="57562C09" w14:textId="77777777" w:rsidR="00DF67C8" w:rsidRPr="00ED7EBA" w:rsidRDefault="00DF67C8" w:rsidP="007E01CA">
      <w:pPr>
        <w:spacing w:after="0" w:line="240" w:lineRule="auto"/>
        <w:jc w:val="both"/>
        <w:rPr>
          <w:rFonts w:ascii="Times New Roman" w:hAnsi="Times New Roman" w:cs="Times New Roman"/>
          <w:szCs w:val="24"/>
        </w:rPr>
      </w:pPr>
    </w:p>
    <w:p w14:paraId="1FE445F7"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MARTINS, J. P. </w:t>
      </w:r>
      <w:r w:rsidRPr="00ED7EBA">
        <w:rPr>
          <w:rFonts w:ascii="Times New Roman" w:hAnsi="Times New Roman" w:cs="Times New Roman"/>
          <w:b/>
          <w:szCs w:val="24"/>
        </w:rPr>
        <w:t>Educação Financeira ao alcance de todos.</w:t>
      </w:r>
      <w:r w:rsidRPr="00ED7EBA">
        <w:rPr>
          <w:rFonts w:ascii="Times New Roman" w:hAnsi="Times New Roman" w:cs="Times New Roman"/>
          <w:szCs w:val="24"/>
        </w:rPr>
        <w:t xml:space="preserve"> São Paulo: Editora Fundamento Educacional, 2004. </w:t>
      </w:r>
    </w:p>
    <w:p w14:paraId="135CCF67" w14:textId="77777777" w:rsidR="00DF67C8" w:rsidRPr="00ED7EBA" w:rsidRDefault="00DF67C8" w:rsidP="007E01CA">
      <w:pPr>
        <w:spacing w:after="0" w:line="240" w:lineRule="auto"/>
        <w:jc w:val="both"/>
        <w:rPr>
          <w:rFonts w:ascii="Times New Roman" w:hAnsi="Times New Roman" w:cs="Times New Roman"/>
          <w:szCs w:val="24"/>
        </w:rPr>
      </w:pPr>
    </w:p>
    <w:p w14:paraId="6A8D5E82"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MODERNELL, A. </w:t>
      </w:r>
      <w:r w:rsidRPr="00ED7EBA">
        <w:rPr>
          <w:rFonts w:ascii="Times New Roman" w:hAnsi="Times New Roman" w:cs="Times New Roman"/>
          <w:b/>
          <w:szCs w:val="24"/>
        </w:rPr>
        <w:t xml:space="preserve">Quero Ser Rico. </w:t>
      </w:r>
      <w:r w:rsidRPr="00ED7EBA">
        <w:rPr>
          <w:rFonts w:ascii="Times New Roman" w:hAnsi="Times New Roman" w:cs="Times New Roman"/>
          <w:szCs w:val="24"/>
        </w:rPr>
        <w:t>Brasília: Mais Ativos Educação Financeira, 2011.</w:t>
      </w:r>
    </w:p>
    <w:p w14:paraId="4C6F94FE" w14:textId="77777777" w:rsidR="00DF67C8" w:rsidRPr="00ED7EBA" w:rsidRDefault="00DF67C8" w:rsidP="007E01CA">
      <w:pPr>
        <w:spacing w:after="0" w:line="240" w:lineRule="auto"/>
        <w:jc w:val="both"/>
        <w:rPr>
          <w:rFonts w:ascii="Times New Roman" w:hAnsi="Times New Roman" w:cs="Times New Roman"/>
          <w:szCs w:val="24"/>
        </w:rPr>
      </w:pPr>
    </w:p>
    <w:p w14:paraId="6FB3A019"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OCDE (Organização de Cooperação e de Desenvolvimento Econômico) </w:t>
      </w:r>
      <w:proofErr w:type="spellStart"/>
      <w:r w:rsidRPr="00ED7EBA">
        <w:rPr>
          <w:rFonts w:ascii="Times New Roman" w:hAnsi="Times New Roman" w:cs="Times New Roman"/>
          <w:b/>
          <w:szCs w:val="24"/>
        </w:rPr>
        <w:t>Recommendationon</w:t>
      </w:r>
      <w:proofErr w:type="spellEnd"/>
      <w:r w:rsidRPr="00ED7EBA">
        <w:rPr>
          <w:rFonts w:ascii="Times New Roman" w:hAnsi="Times New Roman" w:cs="Times New Roman"/>
          <w:b/>
          <w:szCs w:val="24"/>
        </w:rPr>
        <w:t xml:space="preserve"> </w:t>
      </w:r>
      <w:proofErr w:type="spellStart"/>
      <w:r w:rsidRPr="00ED7EBA">
        <w:rPr>
          <w:rFonts w:ascii="Times New Roman" w:hAnsi="Times New Roman" w:cs="Times New Roman"/>
          <w:b/>
          <w:szCs w:val="24"/>
        </w:rPr>
        <w:t>Principles</w:t>
      </w:r>
      <w:proofErr w:type="spellEnd"/>
      <w:r w:rsidRPr="00ED7EBA">
        <w:rPr>
          <w:rFonts w:ascii="Times New Roman" w:hAnsi="Times New Roman" w:cs="Times New Roman"/>
          <w:b/>
          <w:szCs w:val="24"/>
        </w:rPr>
        <w:t xml:space="preserve"> </w:t>
      </w:r>
      <w:proofErr w:type="spellStart"/>
      <w:r w:rsidRPr="00ED7EBA">
        <w:rPr>
          <w:rFonts w:ascii="Times New Roman" w:hAnsi="Times New Roman" w:cs="Times New Roman"/>
          <w:b/>
          <w:szCs w:val="24"/>
        </w:rPr>
        <w:t>and</w:t>
      </w:r>
      <w:proofErr w:type="spellEnd"/>
      <w:r w:rsidRPr="00ED7EBA">
        <w:rPr>
          <w:rFonts w:ascii="Times New Roman" w:hAnsi="Times New Roman" w:cs="Times New Roman"/>
          <w:b/>
          <w:szCs w:val="24"/>
        </w:rPr>
        <w:t xml:space="preserve"> </w:t>
      </w:r>
      <w:proofErr w:type="spellStart"/>
      <w:r w:rsidRPr="00ED7EBA">
        <w:rPr>
          <w:rFonts w:ascii="Times New Roman" w:hAnsi="Times New Roman" w:cs="Times New Roman"/>
          <w:b/>
          <w:szCs w:val="24"/>
        </w:rPr>
        <w:t>Good</w:t>
      </w:r>
      <w:proofErr w:type="spellEnd"/>
      <w:r w:rsidRPr="00ED7EBA">
        <w:rPr>
          <w:rFonts w:ascii="Times New Roman" w:hAnsi="Times New Roman" w:cs="Times New Roman"/>
          <w:b/>
          <w:szCs w:val="24"/>
        </w:rPr>
        <w:t xml:space="preserve"> </w:t>
      </w:r>
      <w:proofErr w:type="spellStart"/>
      <w:r w:rsidRPr="00ED7EBA">
        <w:rPr>
          <w:rFonts w:ascii="Times New Roman" w:hAnsi="Times New Roman" w:cs="Times New Roman"/>
          <w:b/>
          <w:szCs w:val="24"/>
        </w:rPr>
        <w:t>Practices</w:t>
      </w:r>
      <w:proofErr w:type="spellEnd"/>
      <w:r w:rsidRPr="00ED7EBA">
        <w:rPr>
          <w:rFonts w:ascii="Times New Roman" w:hAnsi="Times New Roman" w:cs="Times New Roman"/>
          <w:b/>
          <w:szCs w:val="24"/>
        </w:rPr>
        <w:t xml:space="preserve"> for Financial </w:t>
      </w:r>
      <w:proofErr w:type="spellStart"/>
      <w:r w:rsidRPr="00ED7EBA">
        <w:rPr>
          <w:rFonts w:ascii="Times New Roman" w:hAnsi="Times New Roman" w:cs="Times New Roman"/>
          <w:b/>
          <w:szCs w:val="24"/>
        </w:rPr>
        <w:t>Education</w:t>
      </w:r>
      <w:proofErr w:type="spellEnd"/>
      <w:r w:rsidRPr="00ED7EBA">
        <w:rPr>
          <w:rFonts w:ascii="Times New Roman" w:hAnsi="Times New Roman" w:cs="Times New Roman"/>
          <w:b/>
          <w:szCs w:val="24"/>
        </w:rPr>
        <w:t xml:space="preserve"> </w:t>
      </w:r>
      <w:proofErr w:type="spellStart"/>
      <w:r w:rsidRPr="00ED7EBA">
        <w:rPr>
          <w:rFonts w:ascii="Times New Roman" w:hAnsi="Times New Roman" w:cs="Times New Roman"/>
          <w:b/>
          <w:szCs w:val="24"/>
        </w:rPr>
        <w:t>and</w:t>
      </w:r>
      <w:proofErr w:type="spellEnd"/>
      <w:r w:rsidRPr="00ED7EBA">
        <w:rPr>
          <w:rFonts w:ascii="Times New Roman" w:hAnsi="Times New Roman" w:cs="Times New Roman"/>
          <w:b/>
          <w:szCs w:val="24"/>
        </w:rPr>
        <w:t xml:space="preserve"> </w:t>
      </w:r>
      <w:proofErr w:type="spellStart"/>
      <w:r w:rsidRPr="00ED7EBA">
        <w:rPr>
          <w:rFonts w:ascii="Times New Roman" w:hAnsi="Times New Roman" w:cs="Times New Roman"/>
          <w:b/>
          <w:szCs w:val="24"/>
        </w:rPr>
        <w:t>Awareness</w:t>
      </w:r>
      <w:proofErr w:type="spellEnd"/>
      <w:r w:rsidRPr="00ED7EBA">
        <w:rPr>
          <w:rFonts w:ascii="Times New Roman" w:hAnsi="Times New Roman" w:cs="Times New Roman"/>
          <w:b/>
          <w:szCs w:val="24"/>
        </w:rPr>
        <w:t xml:space="preserve">. </w:t>
      </w:r>
      <w:r w:rsidRPr="00ED7EBA">
        <w:rPr>
          <w:rFonts w:ascii="Times New Roman" w:hAnsi="Times New Roman" w:cs="Times New Roman"/>
          <w:szCs w:val="24"/>
        </w:rPr>
        <w:t xml:space="preserve">2005. Disponível em: &lt;http://www.oecd.org/daf/fin/financial-education/35108560.pdf&gt; Acesso em: 19 mai. 2015. </w:t>
      </w:r>
    </w:p>
    <w:p w14:paraId="5911D864" w14:textId="77777777" w:rsidR="00DF67C8" w:rsidRPr="00ED7EBA" w:rsidRDefault="00DF67C8" w:rsidP="007E01CA">
      <w:pPr>
        <w:spacing w:after="0" w:line="240" w:lineRule="auto"/>
        <w:jc w:val="both"/>
        <w:rPr>
          <w:rFonts w:ascii="Times New Roman" w:hAnsi="Times New Roman" w:cs="Times New Roman"/>
          <w:szCs w:val="24"/>
        </w:rPr>
      </w:pPr>
    </w:p>
    <w:p w14:paraId="1CA7512B" w14:textId="77777777" w:rsidR="00DF67C8" w:rsidRPr="00ED7EBA" w:rsidRDefault="00DF67C8" w:rsidP="007E01CA">
      <w:pPr>
        <w:spacing w:after="0" w:line="240" w:lineRule="auto"/>
        <w:jc w:val="both"/>
        <w:rPr>
          <w:rFonts w:ascii="Times New Roman" w:hAnsi="Times New Roman" w:cs="Times New Roman"/>
          <w:b/>
          <w:color w:val="000000" w:themeColor="text1"/>
          <w:szCs w:val="24"/>
        </w:rPr>
      </w:pPr>
      <w:r w:rsidRPr="00ED7EBA">
        <w:rPr>
          <w:rFonts w:ascii="Times New Roman" w:hAnsi="Times New Roman" w:cs="Times New Roman"/>
          <w:color w:val="000000" w:themeColor="text1"/>
          <w:szCs w:val="24"/>
        </w:rPr>
        <w:t xml:space="preserve">OPEE. </w:t>
      </w:r>
      <w:hyperlink r:id="rId14" w:tgtFrame="_blank" w:history="1">
        <w:r w:rsidRPr="00ED7EBA">
          <w:rPr>
            <w:rStyle w:val="Forte"/>
            <w:rFonts w:ascii="Times New Roman" w:hAnsi="Times New Roman" w:cs="Times New Roman"/>
            <w:color w:val="000000" w:themeColor="text1"/>
            <w:szCs w:val="24"/>
            <w:shd w:val="clear" w:color="auto" w:fill="FFFFFF"/>
          </w:rPr>
          <w:t>Orientação Profissional, Empregabilidade e Empreendedorismo</w:t>
        </w:r>
      </w:hyperlink>
      <w:r w:rsidRPr="00ED7EBA">
        <w:rPr>
          <w:rFonts w:ascii="Times New Roman" w:hAnsi="Times New Roman" w:cs="Times New Roman"/>
          <w:color w:val="000000" w:themeColor="text1"/>
          <w:szCs w:val="24"/>
        </w:rPr>
        <w:t xml:space="preserve">.  2016. Disponível em: &lt; http://www.opee2.com.br/&gt; Acesso em 20 </w:t>
      </w:r>
      <w:proofErr w:type="spellStart"/>
      <w:r w:rsidRPr="00ED7EBA">
        <w:rPr>
          <w:rFonts w:ascii="Times New Roman" w:hAnsi="Times New Roman" w:cs="Times New Roman"/>
          <w:color w:val="000000" w:themeColor="text1"/>
          <w:szCs w:val="24"/>
        </w:rPr>
        <w:t>mai</w:t>
      </w:r>
      <w:proofErr w:type="spellEnd"/>
      <w:r w:rsidRPr="00ED7EBA">
        <w:rPr>
          <w:rFonts w:ascii="Times New Roman" w:hAnsi="Times New Roman" w:cs="Times New Roman"/>
          <w:color w:val="000000" w:themeColor="text1"/>
          <w:szCs w:val="24"/>
        </w:rPr>
        <w:t>, 2016.</w:t>
      </w:r>
    </w:p>
    <w:p w14:paraId="59E1941E" w14:textId="77777777" w:rsidR="00DF67C8" w:rsidRPr="00ED7EBA" w:rsidRDefault="00DF67C8" w:rsidP="007E01CA">
      <w:pPr>
        <w:spacing w:after="0" w:line="240" w:lineRule="auto"/>
        <w:jc w:val="both"/>
        <w:rPr>
          <w:rFonts w:ascii="Times New Roman" w:hAnsi="Times New Roman" w:cs="Times New Roman"/>
          <w:szCs w:val="24"/>
        </w:rPr>
      </w:pPr>
    </w:p>
    <w:p w14:paraId="3DFC3743"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PERISSÉ, G. </w:t>
      </w:r>
      <w:r w:rsidRPr="00ED7EBA">
        <w:rPr>
          <w:rFonts w:ascii="Times New Roman" w:hAnsi="Times New Roman" w:cs="Times New Roman"/>
          <w:b/>
          <w:szCs w:val="24"/>
        </w:rPr>
        <w:t xml:space="preserve">Formação integral: </w:t>
      </w:r>
      <w:r w:rsidRPr="00ED7EBA">
        <w:rPr>
          <w:rFonts w:ascii="Times New Roman" w:hAnsi="Times New Roman" w:cs="Times New Roman"/>
          <w:szCs w:val="24"/>
        </w:rPr>
        <w:t>educação financeira como tema transversal. 1. ed. São Paulo: Editora DSOP, 2014.</w:t>
      </w:r>
    </w:p>
    <w:p w14:paraId="0FE0E28E" w14:textId="77777777" w:rsidR="00DF67C8" w:rsidRPr="00ED7EBA" w:rsidRDefault="00DF67C8" w:rsidP="007E01CA">
      <w:pPr>
        <w:spacing w:after="0" w:line="240" w:lineRule="auto"/>
        <w:jc w:val="both"/>
        <w:rPr>
          <w:rFonts w:ascii="Times New Roman" w:hAnsi="Times New Roman" w:cs="Times New Roman"/>
          <w:szCs w:val="24"/>
        </w:rPr>
      </w:pPr>
    </w:p>
    <w:p w14:paraId="41601390" w14:textId="77777777" w:rsidR="00DF67C8" w:rsidRPr="00ED7EBA" w:rsidRDefault="00DF67C8" w:rsidP="007E01CA">
      <w:pPr>
        <w:spacing w:after="0" w:line="240" w:lineRule="auto"/>
        <w:jc w:val="both"/>
        <w:rPr>
          <w:rFonts w:ascii="Times New Roman" w:hAnsi="Times New Roman" w:cs="Times New Roman"/>
          <w:szCs w:val="24"/>
          <w:lang w:val="en-US"/>
        </w:rPr>
      </w:pPr>
      <w:r w:rsidRPr="00ED7EBA">
        <w:rPr>
          <w:rFonts w:ascii="Times New Roman" w:hAnsi="Times New Roman" w:cs="Times New Roman"/>
          <w:szCs w:val="24"/>
        </w:rPr>
        <w:t xml:space="preserve">PINDYCK, R. S., RUBINFELD, D. L. </w:t>
      </w:r>
      <w:r w:rsidRPr="00ED7EBA">
        <w:rPr>
          <w:rFonts w:ascii="Times New Roman" w:hAnsi="Times New Roman" w:cs="Times New Roman"/>
          <w:b/>
          <w:szCs w:val="24"/>
        </w:rPr>
        <w:t xml:space="preserve">Microeconomia. </w:t>
      </w:r>
      <w:proofErr w:type="gramStart"/>
      <w:r w:rsidRPr="00B4799F">
        <w:rPr>
          <w:rFonts w:ascii="Times New Roman" w:hAnsi="Times New Roman" w:cs="Times New Roman"/>
          <w:szCs w:val="24"/>
          <w:lang w:val="en-US"/>
        </w:rPr>
        <w:t>6</w:t>
      </w:r>
      <w:proofErr w:type="gramEnd"/>
      <w:r w:rsidRPr="00B4799F">
        <w:rPr>
          <w:rFonts w:ascii="Times New Roman" w:hAnsi="Times New Roman" w:cs="Times New Roman"/>
          <w:szCs w:val="24"/>
          <w:lang w:val="en-US"/>
        </w:rPr>
        <w:t xml:space="preserve"> ed. </w:t>
      </w:r>
      <w:r w:rsidRPr="00ED7EBA">
        <w:rPr>
          <w:rFonts w:ascii="Times New Roman" w:hAnsi="Times New Roman" w:cs="Times New Roman"/>
          <w:szCs w:val="24"/>
          <w:lang w:val="en-US"/>
        </w:rPr>
        <w:t>São Paulo: Pearson Prentice Hall, 2005.</w:t>
      </w:r>
    </w:p>
    <w:p w14:paraId="1DDB5B13" w14:textId="77777777" w:rsidR="00DF67C8" w:rsidRPr="00ED7EBA" w:rsidRDefault="00DF67C8" w:rsidP="007E01CA">
      <w:pPr>
        <w:spacing w:after="0" w:line="240" w:lineRule="auto"/>
        <w:jc w:val="both"/>
        <w:rPr>
          <w:rFonts w:ascii="Times New Roman" w:hAnsi="Times New Roman" w:cs="Times New Roman"/>
          <w:szCs w:val="24"/>
          <w:lang w:val="en-US"/>
        </w:rPr>
      </w:pPr>
    </w:p>
    <w:p w14:paraId="0341A0A1"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PREGARDIER, A. P. M. </w:t>
      </w:r>
      <w:r w:rsidRPr="00ED7EBA">
        <w:rPr>
          <w:rFonts w:ascii="Times New Roman" w:hAnsi="Times New Roman" w:cs="Times New Roman"/>
          <w:b/>
          <w:szCs w:val="24"/>
        </w:rPr>
        <w:t xml:space="preserve">Educação Financeira - </w:t>
      </w:r>
      <w:r w:rsidRPr="00ED7EBA">
        <w:rPr>
          <w:rFonts w:ascii="Times New Roman" w:hAnsi="Times New Roman" w:cs="Times New Roman"/>
          <w:szCs w:val="24"/>
        </w:rPr>
        <w:t>Jogos para sala de aula: uma abordagem lúdico-vivencial de formação de hábitos. Porto Alegre: AGE, 2015.</w:t>
      </w:r>
    </w:p>
    <w:p w14:paraId="07BBE0DC" w14:textId="77777777" w:rsidR="00DF67C8" w:rsidRPr="00ED7EBA" w:rsidRDefault="00DF67C8" w:rsidP="007E01CA">
      <w:pPr>
        <w:spacing w:after="0" w:line="240" w:lineRule="auto"/>
        <w:jc w:val="both"/>
        <w:rPr>
          <w:rFonts w:ascii="Times New Roman" w:hAnsi="Times New Roman" w:cs="Times New Roman"/>
          <w:szCs w:val="24"/>
        </w:rPr>
      </w:pPr>
    </w:p>
    <w:p w14:paraId="4DAE1D62"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SAVOIA, J. R. F.; SAITO, A.T.; SANTANA, F.A. Paradigmas da educação financeira no Brasil. </w:t>
      </w:r>
      <w:r w:rsidRPr="00ED7EBA">
        <w:rPr>
          <w:rFonts w:ascii="Times New Roman" w:hAnsi="Times New Roman" w:cs="Times New Roman"/>
          <w:b/>
          <w:szCs w:val="24"/>
        </w:rPr>
        <w:t>Revista de Administração Pública.</w:t>
      </w:r>
      <w:r w:rsidRPr="00ED7EBA">
        <w:rPr>
          <w:rFonts w:ascii="Times New Roman" w:hAnsi="Times New Roman" w:cs="Times New Roman"/>
          <w:szCs w:val="24"/>
        </w:rPr>
        <w:t xml:space="preserve"> Rio de Janeiro. v. 41, n. 6, p. 1121 – 1141, nov./dez., 2007.</w:t>
      </w:r>
    </w:p>
    <w:p w14:paraId="2BAA11AF" w14:textId="77777777" w:rsidR="00DF67C8" w:rsidRPr="00ED7EBA" w:rsidRDefault="00DF67C8" w:rsidP="007E01CA">
      <w:pPr>
        <w:spacing w:after="0" w:line="240" w:lineRule="auto"/>
        <w:jc w:val="both"/>
        <w:rPr>
          <w:rFonts w:ascii="Times New Roman" w:hAnsi="Times New Roman" w:cs="Times New Roman"/>
          <w:szCs w:val="24"/>
        </w:rPr>
      </w:pPr>
    </w:p>
    <w:p w14:paraId="36753001"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lastRenderedPageBreak/>
        <w:t xml:space="preserve">SERASA EXPERIAN. </w:t>
      </w:r>
      <w:r w:rsidRPr="00ED7EBA">
        <w:rPr>
          <w:rFonts w:ascii="Times New Roman" w:hAnsi="Times New Roman" w:cs="Times New Roman"/>
          <w:b/>
          <w:szCs w:val="24"/>
        </w:rPr>
        <w:t xml:space="preserve">Mapa da Inadimplência no Brasil em 2014. </w:t>
      </w:r>
      <w:r w:rsidRPr="00ED7EBA">
        <w:rPr>
          <w:rFonts w:ascii="Times New Roman" w:hAnsi="Times New Roman" w:cs="Times New Roman"/>
          <w:szCs w:val="24"/>
        </w:rPr>
        <w:t xml:space="preserve">São Paulo. 2014. Disponível em: &lt; </w:t>
      </w:r>
      <w:r w:rsidRPr="00ED7EBA">
        <w:rPr>
          <w:rFonts w:ascii="Times New Roman" w:hAnsi="Times New Roman" w:cs="Times New Roman"/>
          <w:szCs w:val="24"/>
          <w:u w:val="single"/>
        </w:rPr>
        <w:t>http://www.serasaexperian.com.br/estudo-inadimplencia</w:t>
      </w:r>
      <w:r w:rsidRPr="00ED7EBA">
        <w:rPr>
          <w:rFonts w:ascii="Times New Roman" w:hAnsi="Times New Roman" w:cs="Times New Roman"/>
          <w:szCs w:val="24"/>
        </w:rPr>
        <w:t>/&gt; Acesso em 29 out. 2015.</w:t>
      </w:r>
    </w:p>
    <w:p w14:paraId="48BF7080" w14:textId="77777777" w:rsidR="00DF67C8" w:rsidRPr="00ED7EBA" w:rsidRDefault="00DF67C8" w:rsidP="007E01CA">
      <w:pPr>
        <w:spacing w:after="0" w:line="240" w:lineRule="auto"/>
        <w:jc w:val="both"/>
        <w:rPr>
          <w:rFonts w:ascii="Times New Roman" w:hAnsi="Times New Roman" w:cs="Times New Roman"/>
          <w:szCs w:val="24"/>
        </w:rPr>
      </w:pPr>
    </w:p>
    <w:p w14:paraId="734BCC0B" w14:textId="77777777" w:rsidR="00DF67C8" w:rsidRPr="00ED7EBA" w:rsidRDefault="00DF67C8" w:rsidP="007E01CA">
      <w:pPr>
        <w:spacing w:after="0" w:line="240" w:lineRule="auto"/>
        <w:jc w:val="both"/>
        <w:rPr>
          <w:rFonts w:ascii="Times New Roman" w:hAnsi="Times New Roman" w:cs="Times New Roman"/>
          <w:color w:val="000000" w:themeColor="text1"/>
          <w:szCs w:val="24"/>
        </w:rPr>
      </w:pPr>
      <w:r w:rsidRPr="00ED7EBA">
        <w:rPr>
          <w:rFonts w:ascii="Times New Roman" w:hAnsi="Times New Roman" w:cs="Times New Roman"/>
          <w:szCs w:val="24"/>
        </w:rPr>
        <w:t xml:space="preserve">THEODORO, F. R.F.; GINDRO, W.; JUNIOR, A.C. </w:t>
      </w:r>
      <w:r w:rsidRPr="00ED7EBA">
        <w:rPr>
          <w:rFonts w:ascii="Times New Roman" w:hAnsi="Times New Roman" w:cs="Times New Roman"/>
          <w:b/>
          <w:szCs w:val="24"/>
        </w:rPr>
        <w:t>A Educação Econômico-financeira como Tema Transversal nos Cursos de Tecnologia.</w:t>
      </w:r>
      <w:r w:rsidRPr="00ED7EBA">
        <w:rPr>
          <w:rFonts w:ascii="Times New Roman" w:hAnsi="Times New Roman" w:cs="Times New Roman"/>
          <w:szCs w:val="24"/>
        </w:rPr>
        <w:t xml:space="preserve"> Anais do Workshop de Pós-Graduação e Pesquisa. CSP. São Paulo-SP. 2010.</w:t>
      </w:r>
    </w:p>
    <w:p w14:paraId="3DDFB144" w14:textId="77777777" w:rsidR="00DF67C8" w:rsidRPr="00ED7EBA" w:rsidRDefault="00DF67C8" w:rsidP="007E01CA">
      <w:pPr>
        <w:spacing w:after="0" w:line="240" w:lineRule="auto"/>
        <w:jc w:val="both"/>
        <w:rPr>
          <w:rFonts w:ascii="Times New Roman" w:hAnsi="Times New Roman" w:cs="Times New Roman"/>
          <w:szCs w:val="24"/>
        </w:rPr>
      </w:pPr>
    </w:p>
    <w:p w14:paraId="49A04D80"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 xml:space="preserve">VIDA E DINHEIRO. </w:t>
      </w:r>
      <w:r w:rsidRPr="00ED7EBA">
        <w:rPr>
          <w:rFonts w:ascii="Times New Roman" w:hAnsi="Times New Roman" w:cs="Times New Roman"/>
          <w:b/>
          <w:szCs w:val="24"/>
        </w:rPr>
        <w:t>ENEF - Estratégia Nacional de Educação Financeira.</w:t>
      </w:r>
      <w:r w:rsidRPr="00ED7EBA">
        <w:rPr>
          <w:rFonts w:ascii="Times New Roman" w:hAnsi="Times New Roman" w:cs="Times New Roman"/>
          <w:szCs w:val="24"/>
        </w:rPr>
        <w:t xml:space="preserve"> Disponível em:  </w:t>
      </w:r>
      <w:hyperlink r:id="rId15" w:history="1">
        <w:r w:rsidRPr="00ED7EBA">
          <w:rPr>
            <w:rStyle w:val="Hyperlink"/>
            <w:rFonts w:ascii="Times New Roman" w:hAnsi="Times New Roman" w:cs="Times New Roman"/>
            <w:szCs w:val="24"/>
          </w:rPr>
          <w:t>http://www.vidaedinheiro.gov.br/index.php</w:t>
        </w:r>
      </w:hyperlink>
      <w:r w:rsidRPr="00ED7EBA">
        <w:rPr>
          <w:rFonts w:ascii="Times New Roman" w:hAnsi="Times New Roman" w:cs="Times New Roman"/>
          <w:szCs w:val="24"/>
        </w:rPr>
        <w:t xml:space="preserve">&gt; Acesso em: 26 nov. 2015. </w:t>
      </w:r>
    </w:p>
    <w:p w14:paraId="25CA1280" w14:textId="77777777" w:rsidR="00DF67C8" w:rsidRPr="00ED7EBA" w:rsidRDefault="00DF67C8" w:rsidP="007E01CA">
      <w:pPr>
        <w:spacing w:after="0" w:line="240" w:lineRule="auto"/>
        <w:jc w:val="both"/>
        <w:rPr>
          <w:rFonts w:ascii="Times New Roman" w:hAnsi="Times New Roman" w:cs="Times New Roman"/>
          <w:szCs w:val="24"/>
        </w:rPr>
      </w:pPr>
    </w:p>
    <w:p w14:paraId="54347AA9" w14:textId="77777777" w:rsidR="00DF67C8" w:rsidRPr="00ED7EBA" w:rsidRDefault="00DF67C8" w:rsidP="007E01CA">
      <w:pPr>
        <w:spacing w:after="0" w:line="240" w:lineRule="auto"/>
        <w:jc w:val="both"/>
        <w:rPr>
          <w:rFonts w:ascii="Times New Roman" w:hAnsi="Times New Roman" w:cs="Times New Roman"/>
          <w:szCs w:val="24"/>
        </w:rPr>
      </w:pPr>
      <w:r w:rsidRPr="00ED7EBA">
        <w:rPr>
          <w:rFonts w:ascii="Times New Roman" w:hAnsi="Times New Roman" w:cs="Times New Roman"/>
          <w:szCs w:val="24"/>
        </w:rPr>
        <w:t>VIEIRA, S.F.A; BATAGLIA, R.T.M.; SEREIA, V.J. Educação Financeira e Decisões de Consumo, Investimento e Poupança: Uma análise dos alunos de uma Universidade Pública do Norte do Paraná.</w:t>
      </w:r>
      <w:r w:rsidRPr="00ED7EBA">
        <w:rPr>
          <w:rFonts w:ascii="Times New Roman" w:hAnsi="Times New Roman" w:cs="Times New Roman"/>
          <w:b/>
          <w:szCs w:val="24"/>
        </w:rPr>
        <w:t xml:space="preserve"> Revista de Administração da UNIMEP.</w:t>
      </w:r>
      <w:r w:rsidRPr="00ED7EBA">
        <w:rPr>
          <w:rFonts w:ascii="Times New Roman" w:hAnsi="Times New Roman" w:cs="Times New Roman"/>
          <w:szCs w:val="24"/>
        </w:rPr>
        <w:t xml:space="preserve"> São Paulo. </w:t>
      </w:r>
      <w:proofErr w:type="gramStart"/>
      <w:r w:rsidRPr="00ED7EBA">
        <w:rPr>
          <w:rFonts w:ascii="Times New Roman" w:hAnsi="Times New Roman" w:cs="Times New Roman"/>
          <w:szCs w:val="24"/>
        </w:rPr>
        <w:t>v</w:t>
      </w:r>
      <w:proofErr w:type="gramEnd"/>
      <w:r w:rsidRPr="00ED7EBA">
        <w:rPr>
          <w:rFonts w:ascii="Times New Roman" w:hAnsi="Times New Roman" w:cs="Times New Roman"/>
          <w:szCs w:val="24"/>
        </w:rPr>
        <w:t xml:space="preserve"> 9 n 3 p. 61 – 83, set/dez 2011.</w:t>
      </w:r>
    </w:p>
    <w:p w14:paraId="7C528E24" w14:textId="77777777" w:rsidR="00DF67C8" w:rsidRPr="00ED7EBA" w:rsidRDefault="00DF67C8" w:rsidP="007E01CA">
      <w:pPr>
        <w:spacing w:after="0" w:line="240" w:lineRule="auto"/>
        <w:jc w:val="both"/>
        <w:rPr>
          <w:rFonts w:ascii="Times New Roman" w:hAnsi="Times New Roman" w:cs="Times New Roman"/>
          <w:szCs w:val="24"/>
        </w:rPr>
      </w:pPr>
    </w:p>
    <w:p w14:paraId="0623F8BD" w14:textId="77777777" w:rsidR="00DF67C8" w:rsidRPr="00ED7EBA" w:rsidRDefault="00DF67C8" w:rsidP="007E01CA">
      <w:pPr>
        <w:spacing w:after="0" w:line="240" w:lineRule="auto"/>
        <w:jc w:val="both"/>
        <w:rPr>
          <w:rFonts w:ascii="Times New Roman" w:hAnsi="Times New Roman" w:cs="Times New Roman"/>
          <w:color w:val="000000"/>
          <w:szCs w:val="24"/>
        </w:rPr>
      </w:pPr>
      <w:r w:rsidRPr="00ED7EBA">
        <w:rPr>
          <w:rFonts w:ascii="Times New Roman" w:hAnsi="Times New Roman" w:cs="Times New Roman"/>
          <w:color w:val="000000"/>
          <w:szCs w:val="24"/>
        </w:rPr>
        <w:t xml:space="preserve">ZANELLA, L. C. H. </w:t>
      </w:r>
      <w:r w:rsidRPr="00ED7EBA">
        <w:rPr>
          <w:rFonts w:ascii="Times New Roman" w:hAnsi="Times New Roman" w:cs="Times New Roman"/>
          <w:b/>
          <w:bCs/>
          <w:color w:val="000000"/>
          <w:szCs w:val="24"/>
        </w:rPr>
        <w:t>Metodologia de Estudo e de Pesquisa em Administração.</w:t>
      </w:r>
      <w:r w:rsidRPr="00ED7EBA">
        <w:rPr>
          <w:rFonts w:ascii="Times New Roman" w:hAnsi="Times New Roman" w:cs="Times New Roman"/>
          <w:i/>
          <w:iCs/>
          <w:color w:val="000000"/>
          <w:szCs w:val="24"/>
        </w:rPr>
        <w:t xml:space="preserve"> </w:t>
      </w:r>
      <w:r w:rsidRPr="00ED7EBA">
        <w:rPr>
          <w:rFonts w:ascii="Times New Roman" w:hAnsi="Times New Roman" w:cs="Times New Roman"/>
          <w:color w:val="000000"/>
          <w:szCs w:val="24"/>
        </w:rPr>
        <w:t>Florianópolis: UFSC, 2009.</w:t>
      </w:r>
    </w:p>
    <w:p w14:paraId="2D0A0F4D" w14:textId="77777777" w:rsidR="000D4015" w:rsidRPr="00ED7EBA" w:rsidRDefault="000D4015" w:rsidP="002B4548">
      <w:pPr>
        <w:spacing w:after="0" w:line="240" w:lineRule="auto"/>
        <w:jc w:val="both"/>
        <w:rPr>
          <w:rFonts w:ascii="Times New Roman" w:hAnsi="Times New Roman" w:cs="Times New Roman"/>
          <w:szCs w:val="24"/>
        </w:rPr>
      </w:pPr>
    </w:p>
    <w:p w14:paraId="75F9CFFE" w14:textId="77777777" w:rsidR="002B4548" w:rsidRPr="00ED7EBA" w:rsidRDefault="002B4548" w:rsidP="002B4548">
      <w:pPr>
        <w:spacing w:after="0" w:line="240" w:lineRule="auto"/>
        <w:jc w:val="both"/>
        <w:rPr>
          <w:rFonts w:ascii="Times New Roman" w:hAnsi="Times New Roman" w:cs="Times New Roman"/>
          <w:szCs w:val="24"/>
        </w:rPr>
      </w:pPr>
    </w:p>
    <w:p w14:paraId="0BAD2702" w14:textId="77777777" w:rsidR="002B4548" w:rsidRPr="00ED7EBA" w:rsidRDefault="002B4548" w:rsidP="002B4548">
      <w:pPr>
        <w:spacing w:after="0" w:line="240" w:lineRule="auto"/>
        <w:jc w:val="both"/>
        <w:rPr>
          <w:rFonts w:ascii="Times New Roman" w:hAnsi="Times New Roman" w:cs="Times New Roman"/>
          <w:szCs w:val="24"/>
        </w:rPr>
      </w:pPr>
    </w:p>
    <w:p w14:paraId="0CBE2237" w14:textId="77777777" w:rsidR="002B4548" w:rsidRPr="00ED7EBA" w:rsidRDefault="002B4548" w:rsidP="002B4548">
      <w:pPr>
        <w:spacing w:after="0" w:line="240" w:lineRule="auto"/>
        <w:jc w:val="both"/>
        <w:rPr>
          <w:rFonts w:ascii="Times New Roman" w:hAnsi="Times New Roman" w:cs="Times New Roman"/>
          <w:szCs w:val="24"/>
        </w:rPr>
      </w:pPr>
      <w:bookmarkStart w:id="0" w:name="_GoBack"/>
      <w:bookmarkEnd w:id="0"/>
    </w:p>
    <w:sectPr w:rsidR="002B4548" w:rsidRPr="00ED7EBA" w:rsidSect="006D40C3">
      <w:footerReference w:type="default" r:id="rId16"/>
      <w:pgSz w:w="11910" w:h="16840"/>
      <w:pgMar w:top="1701" w:right="1699" w:bottom="1699" w:left="1699" w:header="1138" w:footer="0" w:gutter="0"/>
      <w:pgNumType w:start="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367C7" w14:textId="77777777" w:rsidR="00CD7482" w:rsidRDefault="00CD7482" w:rsidP="00DF67C8">
      <w:pPr>
        <w:spacing w:after="0" w:line="240" w:lineRule="auto"/>
      </w:pPr>
      <w:r>
        <w:separator/>
      </w:r>
    </w:p>
  </w:endnote>
  <w:endnote w:type="continuationSeparator" w:id="0">
    <w:p w14:paraId="7E19387E" w14:textId="77777777" w:rsidR="00CD7482" w:rsidRDefault="00CD7482" w:rsidP="00DF6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8EB77" w14:textId="77777777" w:rsidR="00767B61" w:rsidRDefault="00767B61">
    <w:pPr>
      <w:pStyle w:val="Rodap"/>
    </w:pPr>
  </w:p>
  <w:p w14:paraId="6472942F" w14:textId="77777777" w:rsidR="00767B61" w:rsidRDefault="00767B6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33F8C" w14:textId="77777777" w:rsidR="00CD7482" w:rsidRDefault="00CD7482" w:rsidP="00DF67C8">
      <w:pPr>
        <w:spacing w:after="0" w:line="240" w:lineRule="auto"/>
      </w:pPr>
      <w:r>
        <w:separator/>
      </w:r>
    </w:p>
  </w:footnote>
  <w:footnote w:type="continuationSeparator" w:id="0">
    <w:p w14:paraId="40A923F3" w14:textId="77777777" w:rsidR="00CD7482" w:rsidRDefault="00CD7482" w:rsidP="00DF67C8">
      <w:pPr>
        <w:spacing w:after="0" w:line="240" w:lineRule="auto"/>
      </w:pPr>
      <w:r>
        <w:continuationSeparator/>
      </w:r>
    </w:p>
  </w:footnote>
  <w:footnote w:id="1">
    <w:p w14:paraId="0B40490F" w14:textId="77777777" w:rsidR="00024915" w:rsidRDefault="00767B61">
      <w:pPr>
        <w:pStyle w:val="Textodenotaderodap"/>
        <w:rPr>
          <w:rFonts w:ascii="Times New Roman" w:hAnsi="Times New Roman" w:cs="Times New Roman"/>
        </w:rPr>
      </w:pPr>
      <w:r w:rsidRPr="002F25EA">
        <w:rPr>
          <w:rStyle w:val="Refdenotaderodap"/>
          <w:rFonts w:ascii="Times New Roman" w:hAnsi="Times New Roman" w:cs="Times New Roman"/>
        </w:rPr>
        <w:footnoteRef/>
      </w:r>
      <w:r w:rsidRPr="002F25EA">
        <w:rPr>
          <w:rFonts w:ascii="Times New Roman" w:hAnsi="Times New Roman" w:cs="Times New Roman"/>
        </w:rPr>
        <w:t xml:space="preserve"> </w:t>
      </w:r>
      <w:r w:rsidR="00024915">
        <w:rPr>
          <w:rFonts w:ascii="Times New Roman" w:hAnsi="Times New Roman" w:cs="Times New Roman"/>
        </w:rPr>
        <w:t>Bacharel em Ciências Econômicas</w:t>
      </w:r>
      <w:r w:rsidRPr="002F25EA">
        <w:rPr>
          <w:rFonts w:ascii="Times New Roman" w:hAnsi="Times New Roman" w:cs="Times New Roman"/>
        </w:rPr>
        <w:t xml:space="preserve"> pela Universidade Federal de Santa Maria.</w:t>
      </w:r>
    </w:p>
    <w:p w14:paraId="01356FA7" w14:textId="3C3F748E" w:rsidR="00767B61" w:rsidRPr="002F25EA" w:rsidRDefault="00767B61">
      <w:pPr>
        <w:pStyle w:val="Textodenotaderodap"/>
        <w:rPr>
          <w:rFonts w:ascii="Times New Roman" w:hAnsi="Times New Roman" w:cs="Times New Roman"/>
        </w:rPr>
      </w:pPr>
      <w:r w:rsidRPr="002F25EA">
        <w:rPr>
          <w:rFonts w:ascii="Times New Roman" w:hAnsi="Times New Roman" w:cs="Times New Roman"/>
        </w:rPr>
        <w:t xml:space="preserve"> E-mail: </w:t>
      </w:r>
      <w:r w:rsidRPr="002F25EA">
        <w:rPr>
          <w:rFonts w:ascii="Times New Roman" w:hAnsi="Times New Roman" w:cs="Times New Roman"/>
          <w:shd w:val="clear" w:color="auto" w:fill="FFFFFF"/>
        </w:rPr>
        <w:t>tati.bronstrup@hotmail.com</w:t>
      </w:r>
    </w:p>
  </w:footnote>
  <w:footnote w:id="2">
    <w:p w14:paraId="458C8B80" w14:textId="3922E31C" w:rsidR="00767B61" w:rsidRDefault="00767B61">
      <w:pPr>
        <w:pStyle w:val="Textodenotaderodap"/>
      </w:pPr>
      <w:r w:rsidRPr="002F25EA">
        <w:rPr>
          <w:rStyle w:val="Refdenotaderodap"/>
          <w:rFonts w:ascii="Times New Roman" w:hAnsi="Times New Roman" w:cs="Times New Roman"/>
        </w:rPr>
        <w:footnoteRef/>
      </w:r>
      <w:r w:rsidRPr="002F25EA">
        <w:rPr>
          <w:rFonts w:ascii="Times New Roman" w:hAnsi="Times New Roman" w:cs="Times New Roman"/>
        </w:rPr>
        <w:t xml:space="preserve"> Professora Doutora na Univ</w:t>
      </w:r>
      <w:r>
        <w:rPr>
          <w:rFonts w:ascii="Times New Roman" w:hAnsi="Times New Roman" w:cs="Times New Roman"/>
        </w:rPr>
        <w:t>ersidade Federal de Santa Maria</w:t>
      </w:r>
      <w:r w:rsidRPr="002F25EA">
        <w:rPr>
          <w:rFonts w:ascii="Times New Roman" w:hAnsi="Times New Roman" w:cs="Times New Roman"/>
        </w:rPr>
        <w:t>. E-mail: kalincabecker@gmail.com</w:t>
      </w:r>
    </w:p>
  </w:footnote>
  <w:footnote w:id="3">
    <w:p w14:paraId="55244A2D" w14:textId="77777777" w:rsidR="00767B61" w:rsidRPr="006D40C3" w:rsidRDefault="00767B61" w:rsidP="006D40C3">
      <w:pPr>
        <w:pStyle w:val="Textodenotaderodap"/>
        <w:jc w:val="both"/>
        <w:rPr>
          <w:rFonts w:ascii="Times New Roman" w:hAnsi="Times New Roman" w:cs="Times New Roman"/>
        </w:rPr>
      </w:pPr>
      <w:r w:rsidRPr="006D40C3">
        <w:rPr>
          <w:rStyle w:val="Refdenotaderodap"/>
          <w:rFonts w:ascii="Times New Roman" w:hAnsi="Times New Roman" w:cs="Times New Roman"/>
        </w:rPr>
        <w:footnoteRef/>
      </w:r>
      <w:r w:rsidRPr="006D40C3">
        <w:rPr>
          <w:rFonts w:ascii="Times New Roman" w:hAnsi="Times New Roman" w:cs="Times New Roman"/>
        </w:rPr>
        <w:t xml:space="preserve"> </w:t>
      </w:r>
      <w:proofErr w:type="spellStart"/>
      <w:r w:rsidRPr="006D40C3">
        <w:rPr>
          <w:rFonts w:ascii="Times New Roman" w:hAnsi="Times New Roman" w:cs="Times New Roman"/>
        </w:rPr>
        <w:t>Interdisciplinariedade</w:t>
      </w:r>
      <w:proofErr w:type="spellEnd"/>
      <w:r w:rsidRPr="006D40C3">
        <w:rPr>
          <w:rFonts w:ascii="Times New Roman" w:hAnsi="Times New Roman" w:cs="Times New Roman"/>
        </w:rPr>
        <w:t xml:space="preserve"> consiste na integração entre diferentes campos do conhecimento, ou seja, entre uma ou mais disciplinas (</w:t>
      </w:r>
      <w:proofErr w:type="spellStart"/>
      <w:r w:rsidRPr="006D40C3">
        <w:rPr>
          <w:rFonts w:ascii="Times New Roman" w:hAnsi="Times New Roman" w:cs="Times New Roman"/>
        </w:rPr>
        <w:t>PCNs</w:t>
      </w:r>
      <w:proofErr w:type="spellEnd"/>
      <w:r w:rsidRPr="006D40C3">
        <w:rPr>
          <w:rFonts w:ascii="Times New Roman" w:hAnsi="Times New Roman" w:cs="Times New Roman"/>
        </w:rPr>
        <w:t>, 1998).</w:t>
      </w:r>
    </w:p>
  </w:footnote>
  <w:footnote w:id="4">
    <w:p w14:paraId="6C3E78FC" w14:textId="77777777" w:rsidR="00767B61" w:rsidRDefault="00767B61" w:rsidP="006D40C3">
      <w:pPr>
        <w:pStyle w:val="Textodenotaderodap"/>
        <w:jc w:val="both"/>
      </w:pPr>
      <w:r w:rsidRPr="006D40C3">
        <w:rPr>
          <w:rStyle w:val="Refdenotaderodap"/>
          <w:rFonts w:ascii="Times New Roman" w:hAnsi="Times New Roman" w:cs="Times New Roman"/>
        </w:rPr>
        <w:footnoteRef/>
      </w:r>
      <w:r w:rsidRPr="006D40C3">
        <w:rPr>
          <w:rFonts w:ascii="Times New Roman" w:hAnsi="Times New Roman" w:cs="Times New Roman"/>
        </w:rPr>
        <w:t xml:space="preserve"> Tema Transversal consiste em que determinado tema integre as disciplinas convencionais, relacionando-se com questões presentes na vida cotidiana. Não consiste em uma disciplina especifica, mas atravessa todas aquelas que forem pertinentes. (</w:t>
      </w:r>
      <w:proofErr w:type="spellStart"/>
      <w:r w:rsidRPr="006D40C3">
        <w:rPr>
          <w:rFonts w:ascii="Times New Roman" w:hAnsi="Times New Roman" w:cs="Times New Roman"/>
        </w:rPr>
        <w:t>PCNs</w:t>
      </w:r>
      <w:proofErr w:type="spellEnd"/>
      <w:r w:rsidRPr="006D40C3">
        <w:rPr>
          <w:rFonts w:ascii="Times New Roman" w:hAnsi="Times New Roman" w:cs="Times New Roman"/>
        </w:rPr>
        <w:t>, 1998).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82799"/>
    <w:multiLevelType w:val="hybridMultilevel"/>
    <w:tmpl w:val="E09ECF34"/>
    <w:lvl w:ilvl="0" w:tplc="D14289F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0D2D21A0"/>
    <w:multiLevelType w:val="hybridMultilevel"/>
    <w:tmpl w:val="09CE70F8"/>
    <w:lvl w:ilvl="0" w:tplc="2AD0CE3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DE83A95"/>
    <w:multiLevelType w:val="hybridMultilevel"/>
    <w:tmpl w:val="AD3EA6DA"/>
    <w:lvl w:ilvl="0" w:tplc="A4943020">
      <w:start w:val="70"/>
      <w:numFmt w:val="decimal"/>
      <w:lvlText w:val="%1"/>
      <w:lvlJc w:val="left"/>
      <w:pPr>
        <w:ind w:left="720" w:hanging="360"/>
      </w:pPr>
      <w:rPr>
        <w:rFonts w:eastAsia="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241D72"/>
    <w:multiLevelType w:val="multilevel"/>
    <w:tmpl w:val="7820EE4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556830"/>
    <w:multiLevelType w:val="multilevel"/>
    <w:tmpl w:val="43822520"/>
    <w:lvl w:ilvl="0">
      <w:start w:val="1"/>
      <w:numFmt w:val="decimal"/>
      <w:pStyle w:val="Ttulo1"/>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26C797A"/>
    <w:multiLevelType w:val="hybridMultilevel"/>
    <w:tmpl w:val="94D88CE0"/>
    <w:lvl w:ilvl="0" w:tplc="2326B746">
      <w:start w:val="1"/>
      <w:numFmt w:val="lowerRoman"/>
      <w:lvlText w:val="%1)"/>
      <w:lvlJc w:val="left"/>
      <w:pPr>
        <w:ind w:left="2148" w:hanging="720"/>
      </w:pPr>
      <w:rPr>
        <w:rFonts w:hint="default"/>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6">
    <w:nsid w:val="13096960"/>
    <w:multiLevelType w:val="hybridMultilevel"/>
    <w:tmpl w:val="46300B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36B267F"/>
    <w:multiLevelType w:val="hybridMultilevel"/>
    <w:tmpl w:val="3CC23C0A"/>
    <w:lvl w:ilvl="0" w:tplc="D818C0A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8C03D3D"/>
    <w:multiLevelType w:val="hybridMultilevel"/>
    <w:tmpl w:val="BC9AE08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A184782"/>
    <w:multiLevelType w:val="multilevel"/>
    <w:tmpl w:val="0A28E66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E5666B1"/>
    <w:multiLevelType w:val="hybridMultilevel"/>
    <w:tmpl w:val="8C94AB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69B03CC"/>
    <w:multiLevelType w:val="hybridMultilevel"/>
    <w:tmpl w:val="78361690"/>
    <w:lvl w:ilvl="0" w:tplc="34503736">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89E4EA4"/>
    <w:multiLevelType w:val="multilevel"/>
    <w:tmpl w:val="8154157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39437A78"/>
    <w:multiLevelType w:val="hybridMultilevel"/>
    <w:tmpl w:val="A1F6E9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5365C12"/>
    <w:multiLevelType w:val="hybridMultilevel"/>
    <w:tmpl w:val="DA0C8C58"/>
    <w:lvl w:ilvl="0" w:tplc="5A084532">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47BF256A"/>
    <w:multiLevelType w:val="hybridMultilevel"/>
    <w:tmpl w:val="4A3C376A"/>
    <w:lvl w:ilvl="0" w:tplc="04160001">
      <w:start w:val="1"/>
      <w:numFmt w:val="bullet"/>
      <w:lvlText w:val=""/>
      <w:lvlJc w:val="left"/>
      <w:pPr>
        <w:ind w:left="300" w:hanging="660"/>
      </w:pPr>
      <w:rPr>
        <w:rFonts w:ascii="Symbol" w:hAnsi="Symbol" w:hint="default"/>
      </w:rPr>
    </w:lvl>
    <w:lvl w:ilvl="1" w:tplc="04160003" w:tentative="1">
      <w:start w:val="1"/>
      <w:numFmt w:val="bullet"/>
      <w:lvlText w:val="o"/>
      <w:lvlJc w:val="left"/>
      <w:pPr>
        <w:ind w:left="720" w:hanging="360"/>
      </w:pPr>
      <w:rPr>
        <w:rFonts w:ascii="Courier New" w:hAnsi="Courier New" w:cs="Courier New" w:hint="default"/>
      </w:rPr>
    </w:lvl>
    <w:lvl w:ilvl="2" w:tplc="04160005" w:tentative="1">
      <w:start w:val="1"/>
      <w:numFmt w:val="bullet"/>
      <w:lvlText w:val=""/>
      <w:lvlJc w:val="left"/>
      <w:pPr>
        <w:ind w:left="1440" w:hanging="360"/>
      </w:pPr>
      <w:rPr>
        <w:rFonts w:ascii="Wingdings" w:hAnsi="Wingdings" w:hint="default"/>
      </w:rPr>
    </w:lvl>
    <w:lvl w:ilvl="3" w:tplc="04160001" w:tentative="1">
      <w:start w:val="1"/>
      <w:numFmt w:val="bullet"/>
      <w:lvlText w:val=""/>
      <w:lvlJc w:val="left"/>
      <w:pPr>
        <w:ind w:left="2160" w:hanging="360"/>
      </w:pPr>
      <w:rPr>
        <w:rFonts w:ascii="Symbol" w:hAnsi="Symbol" w:hint="default"/>
      </w:rPr>
    </w:lvl>
    <w:lvl w:ilvl="4" w:tplc="04160003" w:tentative="1">
      <w:start w:val="1"/>
      <w:numFmt w:val="bullet"/>
      <w:lvlText w:val="o"/>
      <w:lvlJc w:val="left"/>
      <w:pPr>
        <w:ind w:left="2880" w:hanging="360"/>
      </w:pPr>
      <w:rPr>
        <w:rFonts w:ascii="Courier New" w:hAnsi="Courier New" w:cs="Courier New" w:hint="default"/>
      </w:rPr>
    </w:lvl>
    <w:lvl w:ilvl="5" w:tplc="04160005" w:tentative="1">
      <w:start w:val="1"/>
      <w:numFmt w:val="bullet"/>
      <w:lvlText w:val=""/>
      <w:lvlJc w:val="left"/>
      <w:pPr>
        <w:ind w:left="3600" w:hanging="360"/>
      </w:pPr>
      <w:rPr>
        <w:rFonts w:ascii="Wingdings" w:hAnsi="Wingdings" w:hint="default"/>
      </w:rPr>
    </w:lvl>
    <w:lvl w:ilvl="6" w:tplc="04160001" w:tentative="1">
      <w:start w:val="1"/>
      <w:numFmt w:val="bullet"/>
      <w:lvlText w:val=""/>
      <w:lvlJc w:val="left"/>
      <w:pPr>
        <w:ind w:left="4320" w:hanging="360"/>
      </w:pPr>
      <w:rPr>
        <w:rFonts w:ascii="Symbol" w:hAnsi="Symbol" w:hint="default"/>
      </w:rPr>
    </w:lvl>
    <w:lvl w:ilvl="7" w:tplc="04160003" w:tentative="1">
      <w:start w:val="1"/>
      <w:numFmt w:val="bullet"/>
      <w:lvlText w:val="o"/>
      <w:lvlJc w:val="left"/>
      <w:pPr>
        <w:ind w:left="5040" w:hanging="360"/>
      </w:pPr>
      <w:rPr>
        <w:rFonts w:ascii="Courier New" w:hAnsi="Courier New" w:cs="Courier New" w:hint="default"/>
      </w:rPr>
    </w:lvl>
    <w:lvl w:ilvl="8" w:tplc="04160005" w:tentative="1">
      <w:start w:val="1"/>
      <w:numFmt w:val="bullet"/>
      <w:lvlText w:val=""/>
      <w:lvlJc w:val="left"/>
      <w:pPr>
        <w:ind w:left="5760" w:hanging="360"/>
      </w:pPr>
      <w:rPr>
        <w:rFonts w:ascii="Wingdings" w:hAnsi="Wingdings" w:hint="default"/>
      </w:rPr>
    </w:lvl>
  </w:abstractNum>
  <w:abstractNum w:abstractNumId="16">
    <w:nsid w:val="50E17BBE"/>
    <w:multiLevelType w:val="hybridMultilevel"/>
    <w:tmpl w:val="F7B69B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18A5B3D"/>
    <w:multiLevelType w:val="hybridMultilevel"/>
    <w:tmpl w:val="2BFE0718"/>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6CE6078"/>
    <w:multiLevelType w:val="hybridMultilevel"/>
    <w:tmpl w:val="3368A30E"/>
    <w:lvl w:ilvl="0" w:tplc="04160001">
      <w:start w:val="1"/>
      <w:numFmt w:val="bullet"/>
      <w:lvlText w:val=""/>
      <w:lvlJc w:val="left"/>
      <w:pPr>
        <w:ind w:left="-60" w:hanging="6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nsid w:val="56E67673"/>
    <w:multiLevelType w:val="hybridMultilevel"/>
    <w:tmpl w:val="0C1863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B6B7221"/>
    <w:multiLevelType w:val="hybridMultilevel"/>
    <w:tmpl w:val="EE20C5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0904EE4"/>
    <w:multiLevelType w:val="hybridMultilevel"/>
    <w:tmpl w:val="7360CC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0F44D95"/>
    <w:multiLevelType w:val="hybridMultilevel"/>
    <w:tmpl w:val="DED41702"/>
    <w:lvl w:ilvl="0" w:tplc="11D6B55A">
      <w:start w:val="1"/>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0CC10A3"/>
    <w:multiLevelType w:val="hybridMultilevel"/>
    <w:tmpl w:val="163204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480152B"/>
    <w:multiLevelType w:val="hybridMultilevel"/>
    <w:tmpl w:val="DF6A9040"/>
    <w:lvl w:ilvl="0" w:tplc="B1DCCA14">
      <w:start w:val="7"/>
      <w:numFmt w:val="bullet"/>
      <w:lvlText w:val=""/>
      <w:lvlJc w:val="left"/>
      <w:pPr>
        <w:ind w:left="765" w:hanging="360"/>
      </w:pPr>
      <w:rPr>
        <w:rFonts w:ascii="Wingdings" w:eastAsiaTheme="minorHAnsi" w:hAnsi="Wingdings" w:cs="Aria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num w:numId="1">
    <w:abstractNumId w:val="13"/>
  </w:num>
  <w:num w:numId="2">
    <w:abstractNumId w:val="10"/>
  </w:num>
  <w:num w:numId="3">
    <w:abstractNumId w:val="3"/>
  </w:num>
  <w:num w:numId="4">
    <w:abstractNumId w:val="22"/>
  </w:num>
  <w:num w:numId="5">
    <w:abstractNumId w:val="24"/>
  </w:num>
  <w:num w:numId="6">
    <w:abstractNumId w:val="16"/>
  </w:num>
  <w:num w:numId="7">
    <w:abstractNumId w:val="12"/>
  </w:num>
  <w:num w:numId="8">
    <w:abstractNumId w:val="20"/>
  </w:num>
  <w:num w:numId="9">
    <w:abstractNumId w:val="0"/>
  </w:num>
  <w:num w:numId="10">
    <w:abstractNumId w:val="14"/>
  </w:num>
  <w:num w:numId="11">
    <w:abstractNumId w:val="5"/>
  </w:num>
  <w:num w:numId="12">
    <w:abstractNumId w:val="8"/>
  </w:num>
  <w:num w:numId="13">
    <w:abstractNumId w:val="11"/>
  </w:num>
  <w:num w:numId="14">
    <w:abstractNumId w:val="6"/>
  </w:num>
  <w:num w:numId="15">
    <w:abstractNumId w:val="1"/>
  </w:num>
  <w:num w:numId="16">
    <w:abstractNumId w:val="19"/>
  </w:num>
  <w:num w:numId="17">
    <w:abstractNumId w:val="17"/>
  </w:num>
  <w:num w:numId="18">
    <w:abstractNumId w:val="18"/>
  </w:num>
  <w:num w:numId="19">
    <w:abstractNumId w:val="15"/>
  </w:num>
  <w:num w:numId="20">
    <w:abstractNumId w:val="4"/>
  </w:num>
  <w:num w:numId="21">
    <w:abstractNumId w:val="2"/>
  </w:num>
  <w:num w:numId="22">
    <w:abstractNumId w:val="7"/>
  </w:num>
  <w:num w:numId="23">
    <w:abstractNumId w:val="21"/>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C8"/>
    <w:rsid w:val="00022444"/>
    <w:rsid w:val="00024915"/>
    <w:rsid w:val="000431D3"/>
    <w:rsid w:val="000914CB"/>
    <w:rsid w:val="000949B6"/>
    <w:rsid w:val="000D4015"/>
    <w:rsid w:val="00121F8D"/>
    <w:rsid w:val="001247DB"/>
    <w:rsid w:val="00140614"/>
    <w:rsid w:val="00147865"/>
    <w:rsid w:val="001816D8"/>
    <w:rsid w:val="00187280"/>
    <w:rsid w:val="001B71C0"/>
    <w:rsid w:val="001D717A"/>
    <w:rsid w:val="00257D5F"/>
    <w:rsid w:val="002B4548"/>
    <w:rsid w:val="002F25EA"/>
    <w:rsid w:val="002F5DC2"/>
    <w:rsid w:val="00321411"/>
    <w:rsid w:val="003927E5"/>
    <w:rsid w:val="0047644B"/>
    <w:rsid w:val="004A157B"/>
    <w:rsid w:val="004B1A3E"/>
    <w:rsid w:val="004B26F6"/>
    <w:rsid w:val="004C53E6"/>
    <w:rsid w:val="005C6FD4"/>
    <w:rsid w:val="005E7FCF"/>
    <w:rsid w:val="006D3662"/>
    <w:rsid w:val="006D40C3"/>
    <w:rsid w:val="007435C1"/>
    <w:rsid w:val="00763346"/>
    <w:rsid w:val="00767B61"/>
    <w:rsid w:val="007E01CA"/>
    <w:rsid w:val="008653F6"/>
    <w:rsid w:val="008718C2"/>
    <w:rsid w:val="00923373"/>
    <w:rsid w:val="009235EC"/>
    <w:rsid w:val="00937432"/>
    <w:rsid w:val="00A02EFF"/>
    <w:rsid w:val="00A1469E"/>
    <w:rsid w:val="00A30318"/>
    <w:rsid w:val="00B1766C"/>
    <w:rsid w:val="00B4799F"/>
    <w:rsid w:val="00C17356"/>
    <w:rsid w:val="00CD7482"/>
    <w:rsid w:val="00D63C05"/>
    <w:rsid w:val="00D97DB5"/>
    <w:rsid w:val="00DB79DE"/>
    <w:rsid w:val="00DE413D"/>
    <w:rsid w:val="00DF67C8"/>
    <w:rsid w:val="00E61C12"/>
    <w:rsid w:val="00ED7EBA"/>
    <w:rsid w:val="00FC15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9B637"/>
  <w15:chartTrackingRefBased/>
  <w15:docId w15:val="{E1B10B49-13D5-4D92-B675-F480F090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7C8"/>
    <w:rPr>
      <w:rFonts w:ascii="Arial" w:hAnsi="Arial"/>
      <w:sz w:val="24"/>
    </w:rPr>
  </w:style>
  <w:style w:type="paragraph" w:styleId="Ttulo1">
    <w:name w:val="heading 1"/>
    <w:basedOn w:val="Normal"/>
    <w:next w:val="Normal"/>
    <w:link w:val="Ttulo1Char"/>
    <w:uiPriority w:val="9"/>
    <w:qFormat/>
    <w:rsid w:val="00DF67C8"/>
    <w:pPr>
      <w:keepNext/>
      <w:keepLines/>
      <w:numPr>
        <w:numId w:val="20"/>
      </w:numPr>
      <w:spacing w:before="240" w:after="0"/>
      <w:jc w:val="center"/>
      <w:outlineLvl w:val="0"/>
    </w:pPr>
    <w:rPr>
      <w:rFonts w:eastAsiaTheme="majorEastAsia" w:cstheme="majorBidi"/>
      <w:b/>
      <w:sz w:val="28"/>
      <w:szCs w:val="32"/>
    </w:rPr>
  </w:style>
  <w:style w:type="paragraph" w:styleId="Ttulo2">
    <w:name w:val="heading 2"/>
    <w:basedOn w:val="Normal"/>
    <w:next w:val="Normal"/>
    <w:link w:val="Ttulo2Char"/>
    <w:uiPriority w:val="9"/>
    <w:unhideWhenUsed/>
    <w:qFormat/>
    <w:rsid w:val="00DF67C8"/>
    <w:pPr>
      <w:keepNext/>
      <w:keepLines/>
      <w:spacing w:before="40" w:after="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67C8"/>
    <w:rPr>
      <w:rFonts w:ascii="Arial" w:eastAsiaTheme="majorEastAsia" w:hAnsi="Arial" w:cstheme="majorBidi"/>
      <w:b/>
      <w:sz w:val="28"/>
      <w:szCs w:val="32"/>
    </w:rPr>
  </w:style>
  <w:style w:type="character" w:customStyle="1" w:styleId="Ttulo2Char">
    <w:name w:val="Título 2 Char"/>
    <w:basedOn w:val="Fontepargpadro"/>
    <w:link w:val="Ttulo2"/>
    <w:uiPriority w:val="9"/>
    <w:rsid w:val="00DF67C8"/>
    <w:rPr>
      <w:rFonts w:ascii="Arial" w:eastAsiaTheme="majorEastAsia" w:hAnsi="Arial" w:cstheme="majorBidi"/>
      <w:b/>
      <w:sz w:val="24"/>
      <w:szCs w:val="26"/>
    </w:rPr>
  </w:style>
  <w:style w:type="paragraph" w:styleId="PargrafodaLista">
    <w:name w:val="List Paragraph"/>
    <w:basedOn w:val="Normal"/>
    <w:uiPriority w:val="34"/>
    <w:qFormat/>
    <w:rsid w:val="00DF67C8"/>
    <w:pPr>
      <w:ind w:left="720"/>
      <w:contextualSpacing/>
    </w:pPr>
  </w:style>
  <w:style w:type="character" w:styleId="Refdecomentrio">
    <w:name w:val="annotation reference"/>
    <w:basedOn w:val="Fontepargpadro"/>
    <w:uiPriority w:val="99"/>
    <w:semiHidden/>
    <w:unhideWhenUsed/>
    <w:rsid w:val="00DF67C8"/>
    <w:rPr>
      <w:sz w:val="16"/>
      <w:szCs w:val="16"/>
    </w:rPr>
  </w:style>
  <w:style w:type="paragraph" w:styleId="Textodecomentrio">
    <w:name w:val="annotation text"/>
    <w:basedOn w:val="Normal"/>
    <w:link w:val="TextodecomentrioChar"/>
    <w:uiPriority w:val="99"/>
    <w:semiHidden/>
    <w:unhideWhenUsed/>
    <w:rsid w:val="00DF67C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F67C8"/>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DF67C8"/>
    <w:rPr>
      <w:b/>
      <w:bCs/>
    </w:rPr>
  </w:style>
  <w:style w:type="character" w:customStyle="1" w:styleId="AssuntodocomentrioChar">
    <w:name w:val="Assunto do comentário Char"/>
    <w:basedOn w:val="TextodecomentrioChar"/>
    <w:link w:val="Assuntodocomentrio"/>
    <w:uiPriority w:val="99"/>
    <w:semiHidden/>
    <w:rsid w:val="00DF67C8"/>
    <w:rPr>
      <w:rFonts w:ascii="Arial" w:hAnsi="Arial"/>
      <w:b/>
      <w:bCs/>
      <w:sz w:val="20"/>
      <w:szCs w:val="20"/>
    </w:rPr>
  </w:style>
  <w:style w:type="paragraph" w:styleId="Textodebalo">
    <w:name w:val="Balloon Text"/>
    <w:basedOn w:val="Normal"/>
    <w:link w:val="TextodebaloChar"/>
    <w:uiPriority w:val="99"/>
    <w:semiHidden/>
    <w:unhideWhenUsed/>
    <w:rsid w:val="00DF67C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F67C8"/>
    <w:rPr>
      <w:rFonts w:ascii="Segoe UI" w:hAnsi="Segoe UI" w:cs="Segoe UI"/>
      <w:sz w:val="18"/>
      <w:szCs w:val="18"/>
    </w:rPr>
  </w:style>
  <w:style w:type="character" w:styleId="Nmerodelinha">
    <w:name w:val="line number"/>
    <w:basedOn w:val="Fontepargpadro"/>
    <w:uiPriority w:val="99"/>
    <w:semiHidden/>
    <w:unhideWhenUsed/>
    <w:rsid w:val="00DF67C8"/>
  </w:style>
  <w:style w:type="paragraph" w:styleId="CabealhodoSumrio">
    <w:name w:val="TOC Heading"/>
    <w:basedOn w:val="Ttulo1"/>
    <w:next w:val="Normal"/>
    <w:uiPriority w:val="39"/>
    <w:unhideWhenUsed/>
    <w:qFormat/>
    <w:rsid w:val="00DF67C8"/>
    <w:pPr>
      <w:outlineLvl w:val="9"/>
    </w:pPr>
    <w:rPr>
      <w:lang w:eastAsia="pt-BR"/>
    </w:rPr>
  </w:style>
  <w:style w:type="character" w:styleId="Forte">
    <w:name w:val="Strong"/>
    <w:basedOn w:val="Fontepargpadro"/>
    <w:uiPriority w:val="22"/>
    <w:qFormat/>
    <w:rsid w:val="00DF67C8"/>
    <w:rPr>
      <w:b/>
      <w:bCs/>
    </w:rPr>
  </w:style>
  <w:style w:type="character" w:customStyle="1" w:styleId="apple-converted-space">
    <w:name w:val="apple-converted-space"/>
    <w:basedOn w:val="Fontepargpadro"/>
    <w:rsid w:val="00DF67C8"/>
  </w:style>
  <w:style w:type="character" w:styleId="Hyperlink">
    <w:name w:val="Hyperlink"/>
    <w:basedOn w:val="Fontepargpadro"/>
    <w:uiPriority w:val="99"/>
    <w:unhideWhenUsed/>
    <w:rsid w:val="00DF67C8"/>
    <w:rPr>
      <w:color w:val="0563C1" w:themeColor="hyperlink"/>
      <w:u w:val="single"/>
    </w:rPr>
  </w:style>
  <w:style w:type="character" w:styleId="HiperlinkVisitado">
    <w:name w:val="FollowedHyperlink"/>
    <w:basedOn w:val="Fontepargpadro"/>
    <w:uiPriority w:val="99"/>
    <w:semiHidden/>
    <w:unhideWhenUsed/>
    <w:rsid w:val="00DF67C8"/>
    <w:rPr>
      <w:color w:val="954F72" w:themeColor="followedHyperlink"/>
      <w:u w:val="single"/>
    </w:rPr>
  </w:style>
  <w:style w:type="table" w:styleId="Tabelacomgrade">
    <w:name w:val="Table Grid"/>
    <w:basedOn w:val="Tabelanormal"/>
    <w:uiPriority w:val="39"/>
    <w:rsid w:val="00DF67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DF67C8"/>
    <w:pPr>
      <w:spacing w:before="100" w:beforeAutospacing="1" w:after="100" w:afterAutospacing="1" w:line="240" w:lineRule="auto"/>
    </w:pPr>
    <w:rPr>
      <w:rFonts w:ascii="Times New Roman" w:eastAsia="Times New Roman" w:hAnsi="Times New Roman" w:cs="Times New Roman"/>
      <w:szCs w:val="24"/>
      <w:lang w:eastAsia="pt-BR"/>
    </w:rPr>
  </w:style>
  <w:style w:type="paragraph" w:styleId="Sumrio1">
    <w:name w:val="toc 1"/>
    <w:basedOn w:val="Normal"/>
    <w:next w:val="Normal"/>
    <w:autoRedefine/>
    <w:uiPriority w:val="39"/>
    <w:unhideWhenUsed/>
    <w:rsid w:val="00DF67C8"/>
    <w:pPr>
      <w:spacing w:after="100"/>
    </w:pPr>
  </w:style>
  <w:style w:type="paragraph" w:styleId="Sumrio2">
    <w:name w:val="toc 2"/>
    <w:basedOn w:val="Normal"/>
    <w:next w:val="Normal"/>
    <w:autoRedefine/>
    <w:uiPriority w:val="39"/>
    <w:unhideWhenUsed/>
    <w:rsid w:val="00DF67C8"/>
    <w:pPr>
      <w:spacing w:after="100"/>
      <w:ind w:left="220"/>
    </w:pPr>
  </w:style>
  <w:style w:type="paragraph" w:styleId="Sumrio3">
    <w:name w:val="toc 3"/>
    <w:basedOn w:val="Normal"/>
    <w:next w:val="Normal"/>
    <w:autoRedefine/>
    <w:uiPriority w:val="39"/>
    <w:unhideWhenUsed/>
    <w:rsid w:val="00DF67C8"/>
    <w:pPr>
      <w:spacing w:after="100"/>
      <w:ind w:left="440"/>
    </w:pPr>
  </w:style>
  <w:style w:type="paragraph" w:styleId="Cabealho">
    <w:name w:val="header"/>
    <w:basedOn w:val="Normal"/>
    <w:link w:val="CabealhoChar"/>
    <w:uiPriority w:val="99"/>
    <w:unhideWhenUsed/>
    <w:rsid w:val="00DF67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67C8"/>
    <w:rPr>
      <w:rFonts w:ascii="Arial" w:hAnsi="Arial"/>
      <w:sz w:val="24"/>
    </w:rPr>
  </w:style>
  <w:style w:type="paragraph" w:styleId="Rodap">
    <w:name w:val="footer"/>
    <w:basedOn w:val="Normal"/>
    <w:link w:val="RodapChar"/>
    <w:uiPriority w:val="99"/>
    <w:unhideWhenUsed/>
    <w:rsid w:val="00DF67C8"/>
    <w:pPr>
      <w:tabs>
        <w:tab w:val="center" w:pos="4252"/>
        <w:tab w:val="right" w:pos="8504"/>
      </w:tabs>
      <w:spacing w:after="0" w:line="240" w:lineRule="auto"/>
    </w:pPr>
  </w:style>
  <w:style w:type="character" w:customStyle="1" w:styleId="RodapChar">
    <w:name w:val="Rodapé Char"/>
    <w:basedOn w:val="Fontepargpadro"/>
    <w:link w:val="Rodap"/>
    <w:uiPriority w:val="99"/>
    <w:rsid w:val="00DF67C8"/>
    <w:rPr>
      <w:rFonts w:ascii="Arial" w:hAnsi="Arial"/>
      <w:sz w:val="24"/>
    </w:rPr>
  </w:style>
  <w:style w:type="paragraph" w:styleId="NormalWeb">
    <w:name w:val="Normal (Web)"/>
    <w:basedOn w:val="Normal"/>
    <w:uiPriority w:val="99"/>
    <w:semiHidden/>
    <w:unhideWhenUsed/>
    <w:rsid w:val="00DF67C8"/>
    <w:pPr>
      <w:spacing w:before="100" w:beforeAutospacing="1" w:after="100" w:afterAutospacing="1" w:line="240" w:lineRule="auto"/>
    </w:pPr>
    <w:rPr>
      <w:rFonts w:ascii="Times New Roman" w:eastAsiaTheme="minorEastAsia" w:hAnsi="Times New Roman" w:cs="Times New Roman"/>
      <w:szCs w:val="24"/>
      <w:lang w:eastAsia="pt-BR"/>
    </w:rPr>
  </w:style>
  <w:style w:type="character" w:styleId="TextodoEspaoReservado">
    <w:name w:val="Placeholder Text"/>
    <w:basedOn w:val="Fontepargpadro"/>
    <w:uiPriority w:val="99"/>
    <w:semiHidden/>
    <w:rsid w:val="00DF67C8"/>
    <w:rPr>
      <w:color w:val="808080"/>
    </w:rPr>
  </w:style>
  <w:style w:type="table" w:customStyle="1" w:styleId="TabeladeGrade4-nfase31">
    <w:name w:val="Tabela de Grade 4 - Ênfase 31"/>
    <w:basedOn w:val="Tabelanormal"/>
    <w:uiPriority w:val="49"/>
    <w:rsid w:val="00DF67C8"/>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Simples21">
    <w:name w:val="Tabela Simples 21"/>
    <w:basedOn w:val="Tabelanormal"/>
    <w:uiPriority w:val="42"/>
    <w:rsid w:val="00DF67C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rpodetexto">
    <w:name w:val="Body Text"/>
    <w:basedOn w:val="Normal"/>
    <w:link w:val="CorpodetextoChar"/>
    <w:uiPriority w:val="1"/>
    <w:qFormat/>
    <w:rsid w:val="00DF67C8"/>
    <w:pPr>
      <w:widowControl w:val="0"/>
      <w:spacing w:after="0" w:line="240" w:lineRule="auto"/>
    </w:pPr>
    <w:rPr>
      <w:rFonts w:ascii="Times New Roman" w:eastAsia="Times New Roman" w:hAnsi="Times New Roman" w:cs="Times New Roman"/>
      <w:szCs w:val="24"/>
      <w:lang w:val="en-US"/>
    </w:rPr>
  </w:style>
  <w:style w:type="character" w:customStyle="1" w:styleId="CorpodetextoChar">
    <w:name w:val="Corpo de texto Char"/>
    <w:basedOn w:val="Fontepargpadro"/>
    <w:link w:val="Corpodetexto"/>
    <w:uiPriority w:val="1"/>
    <w:rsid w:val="00DF67C8"/>
    <w:rPr>
      <w:rFonts w:ascii="Times New Roman" w:eastAsia="Times New Roman" w:hAnsi="Times New Roman" w:cs="Times New Roman"/>
      <w:sz w:val="24"/>
      <w:szCs w:val="24"/>
      <w:lang w:val="en-US"/>
    </w:rPr>
  </w:style>
  <w:style w:type="table" w:customStyle="1" w:styleId="SombreamentoClaro1">
    <w:name w:val="Sombreamento Claro1"/>
    <w:basedOn w:val="Tabelanormal"/>
    <w:uiPriority w:val="60"/>
    <w:rsid w:val="00DF67C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adeGradeClara1">
    <w:name w:val="Tabela de Grade Clara1"/>
    <w:basedOn w:val="Tabelanormal"/>
    <w:uiPriority w:val="40"/>
    <w:rsid w:val="00DF67C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elaSimples11">
    <w:name w:val="Tabela Simples 11"/>
    <w:basedOn w:val="Tabelanormal"/>
    <w:uiPriority w:val="41"/>
    <w:rsid w:val="00DF67C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51">
    <w:name w:val="Tabela Simples 51"/>
    <w:basedOn w:val="Tabelanormal"/>
    <w:uiPriority w:val="45"/>
    <w:rsid w:val="00DF67C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1Clara1">
    <w:name w:val="Tabela de Grade 1 Clara1"/>
    <w:basedOn w:val="Tabelanormal"/>
    <w:uiPriority w:val="46"/>
    <w:rsid w:val="00DF67C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ade21">
    <w:name w:val="Tabela de Grade 21"/>
    <w:basedOn w:val="Tabelanormal"/>
    <w:uiPriority w:val="47"/>
    <w:rsid w:val="00DF67C8"/>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41">
    <w:name w:val="Tabela de Grade 41"/>
    <w:basedOn w:val="Tabelanormal"/>
    <w:uiPriority w:val="49"/>
    <w:rsid w:val="00DF67C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emEspaamento">
    <w:name w:val="No Spacing"/>
    <w:uiPriority w:val="1"/>
    <w:qFormat/>
    <w:rsid w:val="00DF67C8"/>
    <w:pPr>
      <w:spacing w:after="0" w:line="240" w:lineRule="auto"/>
      <w:ind w:left="2268"/>
      <w:jc w:val="both"/>
    </w:pPr>
    <w:rPr>
      <w:rFonts w:ascii="Arial" w:hAnsi="Arial"/>
      <w:sz w:val="20"/>
    </w:rPr>
  </w:style>
  <w:style w:type="paragraph" w:styleId="Reviso">
    <w:name w:val="Revision"/>
    <w:hidden/>
    <w:uiPriority w:val="99"/>
    <w:semiHidden/>
    <w:rsid w:val="00DF67C8"/>
    <w:pPr>
      <w:spacing w:after="0" w:line="240" w:lineRule="auto"/>
    </w:pPr>
  </w:style>
  <w:style w:type="paragraph" w:customStyle="1" w:styleId="ecxmsolistparagraph">
    <w:name w:val="ecxmsolistparagraph"/>
    <w:basedOn w:val="Normal"/>
    <w:rsid w:val="00DF67C8"/>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ecxapple-converted-space">
    <w:name w:val="ecxapple-converted-space"/>
    <w:basedOn w:val="Fontepargpadro"/>
    <w:rsid w:val="00DF67C8"/>
  </w:style>
  <w:style w:type="paragraph" w:styleId="Textodenotaderodap">
    <w:name w:val="footnote text"/>
    <w:basedOn w:val="Normal"/>
    <w:link w:val="TextodenotaderodapChar"/>
    <w:uiPriority w:val="99"/>
    <w:semiHidden/>
    <w:unhideWhenUsed/>
    <w:rsid w:val="00DF67C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F67C8"/>
    <w:rPr>
      <w:rFonts w:ascii="Arial" w:hAnsi="Arial"/>
      <w:sz w:val="20"/>
      <w:szCs w:val="20"/>
    </w:rPr>
  </w:style>
  <w:style w:type="character" w:styleId="Refdenotaderodap">
    <w:name w:val="footnote reference"/>
    <w:basedOn w:val="Fontepargpadro"/>
    <w:uiPriority w:val="99"/>
    <w:semiHidden/>
    <w:unhideWhenUsed/>
    <w:rsid w:val="00DF67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fbrasil.org.br/" TargetMode="External"/><Relationship Id="rId13" Type="http://schemas.openxmlformats.org/officeDocument/2006/relationships/hyperlink" Target="http://www.vidaedinheiro.gov.br/docs/PlanoDiretorENEF.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mara.gov.br/proposicoesWeb/fichadetramitacao?idProposicao=2504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10/Decreto/D7397.htm" TargetMode="External"/><Relationship Id="rId5" Type="http://schemas.openxmlformats.org/officeDocument/2006/relationships/webSettings" Target="webSettings.xml"/><Relationship Id="rId15" Type="http://schemas.openxmlformats.org/officeDocument/2006/relationships/hyperlink" Target="http://www.vidaedinheiro.gov.br/index.php" TargetMode="External"/><Relationship Id="rId10" Type="http://schemas.openxmlformats.org/officeDocument/2006/relationships/hyperlink" Target="http://www.planalto.gov.br/ccivil_03/constituicao/constitui&#231;&#227;o.htm" TargetMode="External"/><Relationship Id="rId4" Type="http://schemas.openxmlformats.org/officeDocument/2006/relationships/settings" Target="settings.xml"/><Relationship Id="rId9" Type="http://schemas.openxmlformats.org/officeDocument/2006/relationships/hyperlink" Target="http://www.senado.gov.br/atividade/materia/getPDF.asp?t=65660&amp;tp=1" TargetMode="External"/><Relationship Id="rId14" Type="http://schemas.openxmlformats.org/officeDocument/2006/relationships/hyperlink" Target="http://www.opee2.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5F626-227E-42C6-982A-CD175D1A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24</Pages>
  <Words>7469</Words>
  <Characters>40333</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WinSeven</cp:lastModifiedBy>
  <cp:revision>20</cp:revision>
  <dcterms:created xsi:type="dcterms:W3CDTF">2016-07-14T23:04:00Z</dcterms:created>
  <dcterms:modified xsi:type="dcterms:W3CDTF">2016-08-30T15:43:00Z</dcterms:modified>
</cp:coreProperties>
</file>